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89A9" w14:textId="77777777" w:rsidR="00E371B0" w:rsidRPr="00F44528" w:rsidRDefault="00E371B0" w:rsidP="00ED7869">
      <w:pPr>
        <w:pStyle w:val="Tytu"/>
        <w:spacing w:after="60" w:line="276" w:lineRule="auto"/>
        <w:jc w:val="right"/>
        <w:rPr>
          <w:rFonts w:ascii="Arial" w:hAnsi="Arial" w:cs="Arial"/>
          <w:b w:val="0"/>
          <w:bCs w:val="0"/>
          <w:i/>
          <w:iCs/>
          <w:color w:val="000000" w:themeColor="text1"/>
          <w:lang w:val="en-GB"/>
        </w:rPr>
      </w:pPr>
    </w:p>
    <w:p w14:paraId="4022E040" w14:textId="2DD90D2B" w:rsidR="00D35D0F" w:rsidRPr="00F44528" w:rsidRDefault="00BD3BB0">
      <w:pPr>
        <w:pStyle w:val="Tytu"/>
        <w:spacing w:after="60" w:line="276" w:lineRule="auto"/>
        <w:jc w:val="both"/>
        <w:rPr>
          <w:rFonts w:ascii="Arial" w:hAnsi="Arial" w:cs="Arial"/>
          <w:b w:val="0"/>
          <w:i/>
          <w:color w:val="FF0000"/>
          <w:lang w:val="en-GB"/>
        </w:rPr>
      </w:pPr>
      <w:r w:rsidRPr="00F44528">
        <w:rPr>
          <w:rFonts w:ascii="Arial" w:hAnsi="Arial" w:cs="Arial"/>
          <w:b w:val="0"/>
          <w:i/>
          <w:color w:val="FF0000"/>
          <w:lang w:val="en-GB"/>
        </w:rPr>
        <w:t xml:space="preserve">*The document constitutes only a model </w:t>
      </w:r>
      <w:r w:rsidR="0093488A">
        <w:rPr>
          <w:rFonts w:ascii="Arial" w:hAnsi="Arial" w:cs="Arial"/>
          <w:b w:val="0"/>
          <w:i/>
          <w:color w:val="FF0000"/>
          <w:lang w:val="en-GB"/>
        </w:rPr>
        <w:t xml:space="preserve">agreement </w:t>
      </w:r>
      <w:r w:rsidRPr="00F44528">
        <w:rPr>
          <w:rFonts w:ascii="Arial" w:hAnsi="Arial" w:cs="Arial"/>
          <w:b w:val="0"/>
          <w:i/>
          <w:color w:val="FF0000"/>
          <w:lang w:val="en-GB"/>
        </w:rPr>
        <w:t xml:space="preserve">which the Parties may adapt to their needs, but the essential provisions of the </w:t>
      </w:r>
      <w:r w:rsidR="0093488A">
        <w:rPr>
          <w:rFonts w:ascii="Arial" w:hAnsi="Arial" w:cs="Arial"/>
          <w:b w:val="0"/>
          <w:i/>
          <w:color w:val="FF0000"/>
          <w:lang w:val="en-GB"/>
        </w:rPr>
        <w:t>agreement</w:t>
      </w:r>
      <w:r w:rsidR="0093488A" w:rsidRPr="00F44528">
        <w:rPr>
          <w:rFonts w:ascii="Arial" w:hAnsi="Arial" w:cs="Arial"/>
          <w:b w:val="0"/>
          <w:i/>
          <w:color w:val="FF0000"/>
          <w:lang w:val="en-GB"/>
        </w:rPr>
        <w:t xml:space="preserve"> </w:t>
      </w:r>
      <w:r w:rsidRPr="00F44528">
        <w:rPr>
          <w:rFonts w:ascii="Arial" w:hAnsi="Arial" w:cs="Arial"/>
          <w:b w:val="0"/>
          <w:i/>
          <w:color w:val="FF0000"/>
          <w:lang w:val="en-GB"/>
        </w:rPr>
        <w:t xml:space="preserve">setting out the legal framework for the implementation of the project and the resulting rules for its implementation may not be changed. </w:t>
      </w:r>
    </w:p>
    <w:p w14:paraId="1501D883" w14:textId="77777777" w:rsidR="0086091C" w:rsidRPr="00F44528" w:rsidRDefault="0086091C" w:rsidP="00ED7869">
      <w:pPr>
        <w:pStyle w:val="Tytu"/>
        <w:spacing w:after="60" w:line="276" w:lineRule="auto"/>
        <w:jc w:val="both"/>
        <w:rPr>
          <w:rFonts w:ascii="Arial" w:hAnsi="Arial" w:cs="Arial"/>
          <w:b w:val="0"/>
          <w:i/>
          <w:color w:val="FF0000"/>
          <w:lang w:val="en-GB"/>
        </w:rPr>
      </w:pPr>
    </w:p>
    <w:p w14:paraId="02DBC43A" w14:textId="7ADAF83E" w:rsidR="00D35D0F" w:rsidRPr="00F44528" w:rsidRDefault="00BD3BB0">
      <w:pPr>
        <w:spacing w:after="60" w:line="276" w:lineRule="auto"/>
        <w:jc w:val="center"/>
        <w:rPr>
          <w:rFonts w:ascii="Arial" w:hAnsi="Arial" w:cs="Arial"/>
          <w:b/>
          <w:bCs/>
          <w:lang w:val="en-GB" w:eastAsia="ar-SA"/>
        </w:rPr>
      </w:pPr>
      <w:r w:rsidRPr="00F44528">
        <w:rPr>
          <w:rFonts w:ascii="Arial" w:hAnsi="Arial" w:cs="Arial"/>
          <w:b/>
          <w:bCs/>
          <w:lang w:val="en-GB"/>
        </w:rPr>
        <w:t xml:space="preserve">Bilateral Agreement </w:t>
      </w:r>
      <w:r w:rsidRPr="00F44528">
        <w:rPr>
          <w:rFonts w:ascii="Arial" w:hAnsi="Arial" w:cs="Arial"/>
          <w:b/>
          <w:bCs/>
          <w:kern w:val="28"/>
          <w:lang w:val="en-GB"/>
        </w:rPr>
        <w:t>under the Project</w:t>
      </w:r>
      <w:r w:rsidR="008A5D80">
        <w:rPr>
          <w:rStyle w:val="Odwoanieprzypisudolnego"/>
          <w:rFonts w:ascii="Arial" w:hAnsi="Arial" w:cs="Arial"/>
          <w:b/>
          <w:bCs/>
          <w:kern w:val="28"/>
          <w:lang w:val="en-GB"/>
        </w:rPr>
        <w:footnoteReference w:id="2"/>
      </w:r>
      <w:r w:rsidRPr="00F44528">
        <w:rPr>
          <w:rFonts w:ascii="Arial" w:hAnsi="Arial" w:cs="Arial"/>
          <w:b/>
          <w:bCs/>
          <w:kern w:val="28"/>
          <w:lang w:val="en-GB"/>
        </w:rPr>
        <w:t xml:space="preserve"> entitled "...".</w:t>
      </w:r>
    </w:p>
    <w:p w14:paraId="4403A61C" w14:textId="1B8BB5C8" w:rsidR="00D35D0F" w:rsidRPr="00F44528" w:rsidRDefault="00BD3BB0">
      <w:pPr>
        <w:spacing w:after="60" w:line="276" w:lineRule="auto"/>
        <w:jc w:val="center"/>
        <w:outlineLvl w:val="0"/>
        <w:rPr>
          <w:rFonts w:ascii="Arial" w:hAnsi="Arial" w:cs="Arial"/>
          <w:lang w:val="en-GB"/>
        </w:rPr>
      </w:pPr>
      <w:r w:rsidRPr="00F44528">
        <w:rPr>
          <w:rFonts w:ascii="Arial" w:hAnsi="Arial" w:cs="Arial"/>
          <w:b/>
          <w:bCs/>
          <w:kern w:val="28"/>
          <w:lang w:val="en-GB"/>
        </w:rPr>
        <w:t>financed from</w:t>
      </w:r>
      <w:bookmarkStart w:id="0" w:name="_Hlk143500546"/>
      <w:r w:rsidRPr="00F44528">
        <w:rPr>
          <w:rFonts w:ascii="Arial" w:hAnsi="Arial" w:cs="Arial"/>
          <w:b/>
          <w:bCs/>
          <w:kern w:val="28"/>
          <w:lang w:val="en-GB"/>
        </w:rPr>
        <w:t xml:space="preserve"> </w:t>
      </w:r>
      <w:r w:rsidR="00BC63C5">
        <w:rPr>
          <w:rFonts w:ascii="Arial" w:hAnsi="Arial" w:cs="Arial"/>
          <w:b/>
          <w:bCs/>
          <w:kern w:val="28"/>
          <w:lang w:val="en-GB"/>
        </w:rPr>
        <w:t>the Second Swiss Contribution</w:t>
      </w:r>
      <w:r w:rsidRPr="00F44528">
        <w:rPr>
          <w:rFonts w:ascii="Arial" w:hAnsi="Arial" w:cs="Arial"/>
          <w:b/>
          <w:bCs/>
          <w:kern w:val="28"/>
          <w:lang w:val="en-GB"/>
        </w:rPr>
        <w:t xml:space="preserve"> to selected </w:t>
      </w:r>
      <w:r w:rsidR="00BC63C5">
        <w:rPr>
          <w:rFonts w:ascii="Arial" w:hAnsi="Arial" w:cs="Arial"/>
          <w:b/>
          <w:bCs/>
          <w:kern w:val="28"/>
          <w:lang w:val="en-GB"/>
        </w:rPr>
        <w:t xml:space="preserve">Member States of the </w:t>
      </w:r>
      <w:r w:rsidRPr="00F44528">
        <w:rPr>
          <w:rFonts w:ascii="Arial" w:hAnsi="Arial" w:cs="Arial"/>
          <w:b/>
          <w:bCs/>
          <w:kern w:val="28"/>
          <w:lang w:val="en-GB"/>
        </w:rPr>
        <w:t xml:space="preserve">European Union  to reduce </w:t>
      </w:r>
      <w:r w:rsidR="00BC63C5">
        <w:rPr>
          <w:rFonts w:ascii="Arial" w:hAnsi="Arial" w:cs="Arial"/>
          <w:b/>
          <w:bCs/>
          <w:kern w:val="28"/>
          <w:lang w:val="en-GB"/>
        </w:rPr>
        <w:t>economic and social</w:t>
      </w:r>
      <w:r w:rsidRPr="00F44528">
        <w:rPr>
          <w:rFonts w:ascii="Arial" w:hAnsi="Arial" w:cs="Arial"/>
          <w:b/>
          <w:bCs/>
          <w:kern w:val="28"/>
          <w:lang w:val="en-GB"/>
        </w:rPr>
        <w:t xml:space="preserve"> disparities within the European Union</w:t>
      </w:r>
      <w:bookmarkEnd w:id="0"/>
      <w:r w:rsidRPr="00F44528">
        <w:rPr>
          <w:rFonts w:ascii="Arial" w:hAnsi="Arial" w:cs="Arial"/>
          <w:b/>
          <w:bCs/>
          <w:kern w:val="28"/>
          <w:lang w:val="en-GB"/>
        </w:rPr>
        <w:t xml:space="preserve"> and from the state budget</w:t>
      </w:r>
    </w:p>
    <w:p w14:paraId="5B084D20" w14:textId="77777777" w:rsidR="03695EB9" w:rsidRPr="00F44528" w:rsidRDefault="03695EB9" w:rsidP="00ED7869">
      <w:pPr>
        <w:spacing w:after="60" w:line="276" w:lineRule="auto"/>
        <w:jc w:val="center"/>
        <w:outlineLvl w:val="0"/>
        <w:rPr>
          <w:rFonts w:ascii="Arial" w:hAnsi="Arial" w:cs="Arial"/>
          <w:b/>
          <w:bCs/>
          <w:lang w:val="en-GB"/>
        </w:rPr>
      </w:pPr>
    </w:p>
    <w:p w14:paraId="6883A402" w14:textId="1B0F2D1B" w:rsidR="00D35D0F" w:rsidRPr="00F44528" w:rsidRDefault="00BD3BB0">
      <w:pPr>
        <w:spacing w:after="60" w:line="276" w:lineRule="auto"/>
        <w:jc w:val="center"/>
        <w:outlineLvl w:val="0"/>
        <w:rPr>
          <w:rFonts w:ascii="Arial" w:hAnsi="Arial" w:cs="Arial"/>
          <w:b/>
          <w:bCs/>
          <w:lang w:val="en-GB"/>
        </w:rPr>
      </w:pPr>
      <w:r w:rsidRPr="00F44528">
        <w:rPr>
          <w:rFonts w:ascii="Arial" w:hAnsi="Arial" w:cs="Arial"/>
          <w:b/>
          <w:bCs/>
          <w:lang w:val="en-GB"/>
        </w:rPr>
        <w:t>under the Polish-Swiss Programme</w:t>
      </w:r>
      <w:r w:rsidR="00BC63C5">
        <w:rPr>
          <w:rFonts w:ascii="Arial" w:hAnsi="Arial" w:cs="Arial"/>
          <w:b/>
          <w:bCs/>
          <w:lang w:val="en-GB"/>
        </w:rPr>
        <w:t xml:space="preserve"> for </w:t>
      </w:r>
      <w:r w:rsidR="00546EF1">
        <w:rPr>
          <w:rFonts w:ascii="Arial" w:hAnsi="Arial" w:cs="Arial"/>
          <w:b/>
          <w:bCs/>
          <w:lang w:val="en-GB"/>
        </w:rPr>
        <w:t>Development of Towns</w:t>
      </w:r>
      <w:r w:rsidRPr="00F44528">
        <w:rPr>
          <w:rFonts w:ascii="Arial" w:hAnsi="Arial" w:cs="Arial"/>
          <w:b/>
          <w:bCs/>
          <w:lang w:val="en-GB"/>
        </w:rPr>
        <w:t xml:space="preserve">  </w:t>
      </w:r>
    </w:p>
    <w:p w14:paraId="1D37C356" w14:textId="77777777" w:rsidR="03695EB9" w:rsidRPr="00F44528" w:rsidRDefault="03695EB9" w:rsidP="00ED7869">
      <w:pPr>
        <w:spacing w:after="60" w:line="276" w:lineRule="auto"/>
        <w:jc w:val="center"/>
        <w:outlineLvl w:val="0"/>
        <w:rPr>
          <w:rFonts w:ascii="Arial" w:hAnsi="Arial" w:cs="Arial"/>
          <w:b/>
          <w:bCs/>
          <w:lang w:val="en-GB"/>
        </w:rPr>
      </w:pPr>
    </w:p>
    <w:p w14:paraId="7F4D6F37" w14:textId="77777777" w:rsidR="00D35D0F" w:rsidRPr="00F44528" w:rsidRDefault="00BD3BB0">
      <w:pPr>
        <w:spacing w:after="60" w:line="276" w:lineRule="auto"/>
        <w:jc w:val="center"/>
        <w:rPr>
          <w:rFonts w:ascii="Arial" w:hAnsi="Arial" w:cs="Arial"/>
          <w:lang w:val="en-GB"/>
        </w:rPr>
      </w:pPr>
      <w:r w:rsidRPr="00F44528">
        <w:rPr>
          <w:rFonts w:ascii="Arial" w:hAnsi="Arial" w:cs="Arial"/>
          <w:lang w:val="en-GB"/>
        </w:rPr>
        <w:t>concluded on .................................</w:t>
      </w:r>
    </w:p>
    <w:p w14:paraId="58B07AEE" w14:textId="77777777" w:rsidR="00D35D0F" w:rsidRPr="00F44528" w:rsidRDefault="00BD3BB0">
      <w:pPr>
        <w:spacing w:after="60" w:line="276" w:lineRule="auto"/>
        <w:rPr>
          <w:rFonts w:ascii="Arial" w:hAnsi="Arial" w:cs="Arial"/>
          <w:lang w:val="en-GB"/>
        </w:rPr>
      </w:pPr>
      <w:r w:rsidRPr="00F44528">
        <w:rPr>
          <w:rFonts w:ascii="Arial" w:hAnsi="Arial" w:cs="Arial"/>
          <w:lang w:val="en-GB"/>
        </w:rPr>
        <w:t>between</w:t>
      </w:r>
    </w:p>
    <w:p w14:paraId="0568D04F" w14:textId="5CB105F4" w:rsidR="00D35D0F" w:rsidRPr="00F44528" w:rsidRDefault="00BD3BB0">
      <w:pPr>
        <w:pStyle w:val="Tytu"/>
        <w:spacing w:after="60" w:line="276" w:lineRule="auto"/>
        <w:jc w:val="left"/>
        <w:rPr>
          <w:rFonts w:ascii="Arial" w:hAnsi="Arial" w:cs="Arial"/>
          <w:lang w:val="en-GB"/>
        </w:rPr>
      </w:pPr>
      <w:bookmarkStart w:id="1" w:name="_Hlk143498461"/>
      <w:r w:rsidRPr="00F44528">
        <w:rPr>
          <w:rFonts w:ascii="Arial" w:hAnsi="Arial" w:cs="Arial"/>
          <w:b w:val="0"/>
          <w:bCs w:val="0"/>
          <w:lang w:val="en-GB"/>
        </w:rPr>
        <w:t xml:space="preserve">... - ... hereinafter also referred to as </w:t>
      </w:r>
      <w:r w:rsidRPr="00F44528">
        <w:rPr>
          <w:rFonts w:ascii="Arial" w:hAnsi="Arial" w:cs="Arial"/>
          <w:lang w:val="en-GB"/>
        </w:rPr>
        <w:t>'Beneficiary</w:t>
      </w:r>
      <w:r w:rsidR="008A5D80">
        <w:rPr>
          <w:rStyle w:val="Odwoanieprzypisudolnego"/>
          <w:rFonts w:ascii="Arial" w:hAnsi="Arial" w:cs="Arial"/>
          <w:lang w:val="en-GB"/>
        </w:rPr>
        <w:footnoteReference w:id="3"/>
      </w:r>
      <w:r w:rsidRPr="00F44528">
        <w:rPr>
          <w:rFonts w:ascii="Arial" w:hAnsi="Arial" w:cs="Arial"/>
          <w:lang w:val="en-GB"/>
        </w:rPr>
        <w:t>'.</w:t>
      </w:r>
    </w:p>
    <w:bookmarkEnd w:id="1"/>
    <w:p w14:paraId="210C23FE" w14:textId="77777777" w:rsidR="00D35D0F" w:rsidRPr="00F44528" w:rsidRDefault="00BD3BB0">
      <w:pPr>
        <w:pStyle w:val="Tytu"/>
        <w:spacing w:after="60" w:line="276" w:lineRule="auto"/>
        <w:jc w:val="left"/>
        <w:rPr>
          <w:rFonts w:ascii="Arial" w:hAnsi="Arial" w:cs="Arial"/>
          <w:b w:val="0"/>
          <w:bCs w:val="0"/>
          <w:lang w:val="en-GB"/>
        </w:rPr>
      </w:pPr>
      <w:r w:rsidRPr="00F44528">
        <w:rPr>
          <w:rFonts w:ascii="Arial" w:hAnsi="Arial" w:cs="Arial"/>
          <w:b w:val="0"/>
          <w:bCs w:val="0"/>
          <w:lang w:val="en-GB"/>
        </w:rPr>
        <w:t>a</w:t>
      </w:r>
      <w:r w:rsidR="008E0B82">
        <w:rPr>
          <w:rFonts w:ascii="Arial" w:hAnsi="Arial" w:cs="Arial"/>
          <w:b w:val="0"/>
          <w:bCs w:val="0"/>
          <w:lang w:val="en-GB"/>
        </w:rPr>
        <w:t>nd</w:t>
      </w:r>
    </w:p>
    <w:p w14:paraId="69CD9113" w14:textId="77777777" w:rsidR="00D35D0F" w:rsidRPr="00F44528" w:rsidRDefault="00BD3BB0">
      <w:pPr>
        <w:pStyle w:val="Tytu"/>
        <w:spacing w:after="60" w:line="276" w:lineRule="auto"/>
        <w:jc w:val="left"/>
        <w:rPr>
          <w:rFonts w:ascii="Arial" w:hAnsi="Arial" w:cs="Arial"/>
          <w:b w:val="0"/>
          <w:bCs w:val="0"/>
          <w:lang w:val="en-GB"/>
        </w:rPr>
      </w:pPr>
      <w:r w:rsidRPr="00F44528">
        <w:rPr>
          <w:rFonts w:ascii="Arial" w:hAnsi="Arial" w:cs="Arial"/>
          <w:b w:val="0"/>
          <w:lang w:val="en-GB"/>
        </w:rPr>
        <w:t xml:space="preserve">... - ... hereinafter referred to as </w:t>
      </w:r>
      <w:r w:rsidRPr="00F44528">
        <w:rPr>
          <w:rFonts w:ascii="Arial" w:hAnsi="Arial" w:cs="Arial"/>
          <w:lang w:val="en-GB"/>
        </w:rPr>
        <w:t>"</w:t>
      </w:r>
      <w:r w:rsidRPr="00F44528">
        <w:rPr>
          <w:rFonts w:ascii="Arial" w:hAnsi="Arial" w:cs="Arial"/>
          <w:bCs w:val="0"/>
          <w:lang w:val="en-GB"/>
        </w:rPr>
        <w:t>Partner</w:t>
      </w:r>
      <w:r w:rsidRPr="00F44528">
        <w:rPr>
          <w:rFonts w:ascii="Arial" w:hAnsi="Arial" w:cs="Arial"/>
          <w:lang w:val="en-GB"/>
        </w:rPr>
        <w:t>".</w:t>
      </w:r>
      <w:r w:rsidRPr="00F44528">
        <w:rPr>
          <w:rFonts w:ascii="Arial" w:hAnsi="Arial" w:cs="Arial"/>
          <w:b w:val="0"/>
          <w:bCs w:val="0"/>
          <w:lang w:val="en-GB"/>
        </w:rPr>
        <w:br/>
      </w:r>
    </w:p>
    <w:p w14:paraId="0E4382E3" w14:textId="77777777" w:rsidR="00D35D0F" w:rsidRPr="00F44528" w:rsidRDefault="00BD3BB0">
      <w:pPr>
        <w:spacing w:after="60" w:line="276" w:lineRule="auto"/>
        <w:jc w:val="both"/>
        <w:rPr>
          <w:rFonts w:ascii="Arial" w:hAnsi="Arial" w:cs="Arial"/>
          <w:lang w:val="en-GB"/>
        </w:rPr>
      </w:pPr>
      <w:r w:rsidRPr="00F44528">
        <w:rPr>
          <w:rFonts w:ascii="Arial" w:hAnsi="Arial" w:cs="Arial"/>
          <w:lang w:val="en-GB"/>
        </w:rPr>
        <w:t xml:space="preserve">hereinafter referred to collectively as the </w:t>
      </w:r>
      <w:r w:rsidRPr="00F44528">
        <w:rPr>
          <w:rFonts w:ascii="Arial" w:hAnsi="Arial" w:cs="Arial"/>
          <w:b/>
          <w:lang w:val="en-GB"/>
        </w:rPr>
        <w:t xml:space="preserve">"Parties" </w:t>
      </w:r>
      <w:r w:rsidRPr="00F44528">
        <w:rPr>
          <w:rFonts w:ascii="Arial" w:hAnsi="Arial" w:cs="Arial"/>
          <w:lang w:val="en-GB"/>
        </w:rPr>
        <w:t xml:space="preserve">or individually </w:t>
      </w:r>
      <w:r w:rsidRPr="00F44528">
        <w:rPr>
          <w:rFonts w:ascii="Arial" w:hAnsi="Arial" w:cs="Arial"/>
          <w:b/>
          <w:lang w:val="en-GB"/>
        </w:rPr>
        <w:t>as a "Party",</w:t>
      </w:r>
    </w:p>
    <w:p w14:paraId="4F00F10A" w14:textId="77777777" w:rsidR="00D35D0F" w:rsidRPr="00F44528" w:rsidRDefault="00BD3BB0">
      <w:pPr>
        <w:spacing w:after="60" w:line="276" w:lineRule="auto"/>
        <w:rPr>
          <w:rFonts w:ascii="Arial" w:hAnsi="Arial" w:cs="Arial"/>
          <w:b/>
          <w:lang w:val="en-GB"/>
        </w:rPr>
      </w:pPr>
      <w:r w:rsidRPr="00F44528">
        <w:rPr>
          <w:rFonts w:ascii="Arial" w:hAnsi="Arial" w:cs="Arial"/>
          <w:lang w:val="en-GB"/>
        </w:rPr>
        <w:t xml:space="preserve">hereinafter referred to as the </w:t>
      </w:r>
      <w:r w:rsidRPr="00F44528">
        <w:rPr>
          <w:rFonts w:ascii="Arial" w:hAnsi="Arial" w:cs="Arial"/>
          <w:b/>
          <w:lang w:val="en-GB"/>
        </w:rPr>
        <w:t>"Agreement".</w:t>
      </w:r>
    </w:p>
    <w:p w14:paraId="722BFDC6" w14:textId="77777777" w:rsidR="0086091C" w:rsidRPr="00F44528" w:rsidRDefault="0086091C" w:rsidP="00ED7869">
      <w:pPr>
        <w:spacing w:after="60" w:line="276" w:lineRule="auto"/>
        <w:rPr>
          <w:rFonts w:ascii="Arial" w:hAnsi="Arial" w:cs="Arial"/>
          <w:b/>
          <w:lang w:val="en-GB"/>
        </w:rPr>
      </w:pPr>
    </w:p>
    <w:p w14:paraId="1CB37969" w14:textId="77777777" w:rsidR="00D35D0F" w:rsidRPr="00F44528" w:rsidRDefault="00BD3BB0">
      <w:pPr>
        <w:spacing w:after="60" w:line="276" w:lineRule="auto"/>
        <w:rPr>
          <w:rFonts w:ascii="Arial" w:hAnsi="Arial" w:cs="Arial"/>
          <w:bCs/>
          <w:i/>
          <w:iCs/>
          <w:color w:val="FF0000"/>
          <w:lang w:val="en-GB"/>
        </w:rPr>
      </w:pPr>
      <w:r w:rsidRPr="00F44528">
        <w:rPr>
          <w:rFonts w:ascii="Arial" w:hAnsi="Arial" w:cs="Arial"/>
          <w:bCs/>
          <w:i/>
          <w:iCs/>
          <w:color w:val="FF0000"/>
          <w:lang w:val="en-GB"/>
        </w:rPr>
        <w:t>(*Documents relating to the representation of the Parties - Annex 1, 1a etc.).</w:t>
      </w:r>
    </w:p>
    <w:p w14:paraId="2C457AF3" w14:textId="77777777" w:rsidR="0086091C" w:rsidRPr="00F44528" w:rsidRDefault="0086091C" w:rsidP="00ED7869">
      <w:pPr>
        <w:spacing w:after="60" w:line="276" w:lineRule="auto"/>
        <w:rPr>
          <w:rFonts w:ascii="Arial" w:hAnsi="Arial" w:cs="Arial"/>
          <w:b/>
          <w:lang w:val="en-GB"/>
        </w:rPr>
      </w:pPr>
    </w:p>
    <w:p w14:paraId="008A92E6" w14:textId="77777777" w:rsidR="0086091C" w:rsidRPr="00F44528" w:rsidRDefault="0086091C" w:rsidP="00ED7869">
      <w:pPr>
        <w:spacing w:after="60" w:line="276" w:lineRule="auto"/>
        <w:rPr>
          <w:rFonts w:ascii="Arial" w:hAnsi="Arial" w:cs="Arial"/>
          <w:b/>
          <w:lang w:val="en-GB"/>
        </w:rPr>
      </w:pPr>
    </w:p>
    <w:p w14:paraId="5F323421" w14:textId="477A3005" w:rsidR="00D35D0F" w:rsidRPr="00F44528" w:rsidRDefault="00BD3BB0">
      <w:pPr>
        <w:spacing w:after="60" w:line="276" w:lineRule="auto"/>
        <w:ind w:firstLine="709"/>
        <w:jc w:val="both"/>
        <w:rPr>
          <w:rFonts w:ascii="Arial" w:hAnsi="Arial" w:cs="Arial"/>
          <w:lang w:val="en-GB"/>
        </w:rPr>
      </w:pPr>
      <w:r w:rsidRPr="00F44528">
        <w:rPr>
          <w:rFonts w:ascii="Arial" w:hAnsi="Arial" w:cs="Arial"/>
          <w:lang w:val="en-GB"/>
        </w:rPr>
        <w:t xml:space="preserve">In connection with the implementation by the </w:t>
      </w:r>
      <w:r w:rsidR="00BC63C5">
        <w:rPr>
          <w:rFonts w:ascii="Arial" w:hAnsi="Arial" w:cs="Arial"/>
          <w:lang w:val="en-GB"/>
        </w:rPr>
        <w:t>Town</w:t>
      </w:r>
      <w:r w:rsidRPr="00F44528">
        <w:rPr>
          <w:rFonts w:ascii="Arial" w:hAnsi="Arial" w:cs="Arial"/>
          <w:lang w:val="en-GB"/>
        </w:rPr>
        <w:t xml:space="preserve"> of ... </w:t>
      </w:r>
      <w:r w:rsidRPr="00F44528">
        <w:rPr>
          <w:rFonts w:ascii="Arial" w:hAnsi="Arial" w:cs="Arial"/>
          <w:color w:val="FF0000"/>
          <w:lang w:val="en-GB"/>
        </w:rPr>
        <w:t xml:space="preserve">(*insert </w:t>
      </w:r>
      <w:r w:rsidRPr="00F44528">
        <w:rPr>
          <w:rFonts w:ascii="Arial" w:hAnsi="Arial" w:cs="Arial"/>
          <w:i/>
          <w:iCs/>
          <w:color w:val="FF0000"/>
          <w:lang w:val="en-GB"/>
        </w:rPr>
        <w:t xml:space="preserve">name of </w:t>
      </w:r>
      <w:r w:rsidR="00BC63C5">
        <w:rPr>
          <w:rFonts w:ascii="Arial" w:hAnsi="Arial" w:cs="Arial"/>
          <w:i/>
          <w:iCs/>
          <w:color w:val="FF0000"/>
          <w:lang w:val="en-GB"/>
        </w:rPr>
        <w:t>town</w:t>
      </w:r>
      <w:r w:rsidRPr="00F44528">
        <w:rPr>
          <w:rFonts w:ascii="Arial" w:hAnsi="Arial" w:cs="Arial"/>
          <w:color w:val="FF0000"/>
          <w:lang w:val="en-GB"/>
        </w:rPr>
        <w:t xml:space="preserve">) </w:t>
      </w:r>
      <w:r w:rsidRPr="00F44528">
        <w:rPr>
          <w:rFonts w:ascii="Arial" w:hAnsi="Arial" w:cs="Arial"/>
          <w:lang w:val="en-GB"/>
        </w:rPr>
        <w:t xml:space="preserve">Project No. </w:t>
      </w:r>
      <w:r w:rsidRPr="00F44528">
        <w:rPr>
          <w:rFonts w:ascii="Arial" w:hAnsi="Arial" w:cs="Arial"/>
          <w:color w:val="FF0000"/>
          <w:lang w:val="en-GB"/>
        </w:rPr>
        <w:t xml:space="preserve">(*insert </w:t>
      </w:r>
      <w:r w:rsidRPr="00F44528">
        <w:rPr>
          <w:rFonts w:ascii="Arial" w:hAnsi="Arial" w:cs="Arial"/>
          <w:i/>
          <w:iCs/>
          <w:color w:val="FF0000"/>
          <w:lang w:val="en-GB"/>
        </w:rPr>
        <w:t>project number</w:t>
      </w:r>
      <w:r w:rsidRPr="00F44528">
        <w:rPr>
          <w:rFonts w:ascii="Arial" w:hAnsi="Arial" w:cs="Arial"/>
          <w:color w:val="FF0000"/>
          <w:lang w:val="en-GB"/>
        </w:rPr>
        <w:t xml:space="preserve">) </w:t>
      </w:r>
      <w:r w:rsidRPr="00F44528">
        <w:rPr>
          <w:rFonts w:ascii="Arial" w:hAnsi="Arial" w:cs="Arial"/>
          <w:lang w:val="en-GB"/>
        </w:rPr>
        <w:t xml:space="preserve">entitled " ..." </w:t>
      </w:r>
      <w:r w:rsidRPr="00F44528">
        <w:rPr>
          <w:rFonts w:ascii="Arial" w:hAnsi="Arial" w:cs="Arial"/>
          <w:color w:val="FF0000"/>
          <w:lang w:val="en-GB"/>
        </w:rPr>
        <w:t xml:space="preserve">(*insert </w:t>
      </w:r>
      <w:r w:rsidRPr="00F44528">
        <w:rPr>
          <w:rFonts w:ascii="Arial" w:hAnsi="Arial" w:cs="Arial"/>
          <w:i/>
          <w:iCs/>
          <w:color w:val="FF0000"/>
          <w:lang w:val="en-GB"/>
        </w:rPr>
        <w:t>name of project</w:t>
      </w:r>
      <w:r w:rsidRPr="00F44528">
        <w:rPr>
          <w:rFonts w:ascii="Arial" w:hAnsi="Arial" w:cs="Arial"/>
          <w:color w:val="FF0000"/>
          <w:lang w:val="en-GB"/>
        </w:rPr>
        <w:t xml:space="preserve">), </w:t>
      </w:r>
      <w:r w:rsidRPr="00F44528">
        <w:rPr>
          <w:rFonts w:ascii="Arial" w:hAnsi="Arial" w:cs="Arial"/>
          <w:lang w:val="en-GB"/>
        </w:rPr>
        <w:t xml:space="preserve">hereinafter referred to as the </w:t>
      </w:r>
      <w:r w:rsidRPr="00F44528">
        <w:rPr>
          <w:rFonts w:ascii="Arial" w:hAnsi="Arial" w:cs="Arial"/>
          <w:b/>
          <w:bCs/>
          <w:lang w:val="en-GB"/>
        </w:rPr>
        <w:t xml:space="preserve">"Project", within </w:t>
      </w:r>
      <w:r w:rsidRPr="00F44528">
        <w:rPr>
          <w:rFonts w:ascii="Arial" w:hAnsi="Arial" w:cs="Arial"/>
          <w:lang w:val="en-GB"/>
        </w:rPr>
        <w:t>the framework of the</w:t>
      </w:r>
      <w:bookmarkStart w:id="2" w:name="_Hlk145659752"/>
      <w:r w:rsidRPr="00F44528">
        <w:rPr>
          <w:rFonts w:ascii="Arial" w:hAnsi="Arial" w:cs="Arial"/>
          <w:lang w:val="en-GB"/>
        </w:rPr>
        <w:t xml:space="preserve"> Polish-Swiss  Programme</w:t>
      </w:r>
      <w:r w:rsidR="00546EF1">
        <w:rPr>
          <w:rFonts w:ascii="Arial" w:hAnsi="Arial" w:cs="Arial"/>
          <w:lang w:val="en-GB"/>
        </w:rPr>
        <w:t xml:space="preserve"> </w:t>
      </w:r>
      <w:r w:rsidR="00BC63C5">
        <w:rPr>
          <w:rFonts w:ascii="Arial" w:hAnsi="Arial" w:cs="Arial"/>
          <w:lang w:val="en-GB"/>
        </w:rPr>
        <w:t xml:space="preserve">for </w:t>
      </w:r>
      <w:r w:rsidR="00546EF1">
        <w:rPr>
          <w:rFonts w:ascii="Arial" w:hAnsi="Arial" w:cs="Arial"/>
          <w:lang w:val="en-GB"/>
        </w:rPr>
        <w:t>Development of Towns</w:t>
      </w:r>
      <w:r w:rsidRPr="00F44528">
        <w:rPr>
          <w:rFonts w:ascii="Arial" w:hAnsi="Arial" w:cs="Arial"/>
          <w:lang w:val="en-GB"/>
        </w:rPr>
        <w:t xml:space="preserve"> financed</w:t>
      </w:r>
      <w:bookmarkEnd w:id="2"/>
      <w:r w:rsidRPr="00F44528">
        <w:rPr>
          <w:rFonts w:ascii="Arial" w:hAnsi="Arial" w:cs="Arial"/>
          <w:lang w:val="en-GB"/>
        </w:rPr>
        <w:t xml:space="preserve"> from the funds of the Second </w:t>
      </w:r>
      <w:r w:rsidR="003A17AC">
        <w:rPr>
          <w:rFonts w:ascii="Arial" w:hAnsi="Arial" w:cs="Arial"/>
          <w:lang w:val="en-GB"/>
        </w:rPr>
        <w:t>Swiss</w:t>
      </w:r>
      <w:r w:rsidR="00135BD7">
        <w:rPr>
          <w:rFonts w:ascii="Arial" w:hAnsi="Arial" w:cs="Arial"/>
          <w:lang w:val="en-GB"/>
        </w:rPr>
        <w:t xml:space="preserve"> Contribution </w:t>
      </w:r>
      <w:r w:rsidRPr="00F44528">
        <w:rPr>
          <w:rFonts w:ascii="Arial" w:hAnsi="Arial" w:cs="Arial"/>
          <w:lang w:val="en-GB"/>
        </w:rPr>
        <w:t>to</w:t>
      </w:r>
      <w:r w:rsidR="00135BD7">
        <w:rPr>
          <w:rFonts w:ascii="Arial" w:hAnsi="Arial" w:cs="Arial"/>
          <w:lang w:val="en-GB"/>
        </w:rPr>
        <w:t xml:space="preserve"> </w:t>
      </w:r>
      <w:r w:rsidRPr="00F44528">
        <w:rPr>
          <w:rFonts w:ascii="Arial" w:hAnsi="Arial" w:cs="Arial"/>
          <w:lang w:val="en-GB"/>
        </w:rPr>
        <w:t>selected</w:t>
      </w:r>
      <w:r w:rsidR="00135BD7">
        <w:rPr>
          <w:rFonts w:ascii="Arial" w:hAnsi="Arial" w:cs="Arial"/>
          <w:lang w:val="en-GB"/>
        </w:rPr>
        <w:t xml:space="preserve"> Member States of the</w:t>
      </w:r>
      <w:r w:rsidRPr="00F44528">
        <w:rPr>
          <w:rFonts w:ascii="Arial" w:hAnsi="Arial" w:cs="Arial"/>
          <w:lang w:val="en-GB"/>
        </w:rPr>
        <w:t xml:space="preserve"> European Union </w:t>
      </w:r>
      <w:r w:rsidR="00135BD7">
        <w:rPr>
          <w:rFonts w:ascii="Arial" w:hAnsi="Arial" w:cs="Arial"/>
          <w:lang w:val="en-GB"/>
        </w:rPr>
        <w:t xml:space="preserve"> to</w:t>
      </w:r>
      <w:r w:rsidRPr="00F44528">
        <w:rPr>
          <w:rFonts w:ascii="Arial" w:hAnsi="Arial" w:cs="Arial"/>
          <w:lang w:val="en-GB"/>
        </w:rPr>
        <w:t xml:space="preserve"> reduc</w:t>
      </w:r>
      <w:r w:rsidR="00135BD7">
        <w:rPr>
          <w:rFonts w:ascii="Arial" w:hAnsi="Arial" w:cs="Arial"/>
          <w:lang w:val="en-GB"/>
        </w:rPr>
        <w:t>e</w:t>
      </w:r>
      <w:r w:rsidRPr="00F44528">
        <w:rPr>
          <w:rFonts w:ascii="Arial" w:hAnsi="Arial" w:cs="Arial"/>
          <w:lang w:val="en-GB"/>
        </w:rPr>
        <w:t xml:space="preserve"> </w:t>
      </w:r>
      <w:r w:rsidR="00135BD7">
        <w:rPr>
          <w:rFonts w:ascii="Arial" w:hAnsi="Arial" w:cs="Arial"/>
          <w:lang w:val="en-GB"/>
        </w:rPr>
        <w:t xml:space="preserve">economic and </w:t>
      </w:r>
      <w:r w:rsidRPr="00F44528">
        <w:rPr>
          <w:rFonts w:ascii="Arial" w:hAnsi="Arial" w:cs="Arial"/>
          <w:lang w:val="en-GB"/>
        </w:rPr>
        <w:t>soci</w:t>
      </w:r>
      <w:r w:rsidR="00135BD7">
        <w:rPr>
          <w:rFonts w:ascii="Arial" w:hAnsi="Arial" w:cs="Arial"/>
          <w:lang w:val="en-GB"/>
        </w:rPr>
        <w:t xml:space="preserve">al </w:t>
      </w:r>
      <w:r w:rsidRPr="00F44528">
        <w:rPr>
          <w:rFonts w:ascii="Arial" w:hAnsi="Arial" w:cs="Arial"/>
          <w:lang w:val="en-GB"/>
        </w:rPr>
        <w:t xml:space="preserve"> disparities within the European Union and from the state budget, </w:t>
      </w:r>
      <w:r w:rsidR="008E0B82">
        <w:rPr>
          <w:rFonts w:ascii="Arial" w:hAnsi="Arial" w:cs="Arial"/>
          <w:lang w:val="en-GB"/>
        </w:rPr>
        <w:t>i</w:t>
      </w:r>
      <w:r w:rsidRPr="00F44528">
        <w:rPr>
          <w:rFonts w:ascii="Arial" w:hAnsi="Arial" w:cs="Arial"/>
          <w:lang w:val="en-GB"/>
        </w:rPr>
        <w:t xml:space="preserve">n accordance with the submitted </w:t>
      </w:r>
      <w:r w:rsidR="000E612B">
        <w:rPr>
          <w:rFonts w:ascii="Arial" w:hAnsi="Arial" w:cs="Arial"/>
          <w:lang w:val="en-GB"/>
        </w:rPr>
        <w:t>Complete</w:t>
      </w:r>
      <w:r w:rsidRPr="00F44528">
        <w:rPr>
          <w:rFonts w:ascii="Arial" w:hAnsi="Arial" w:cs="Arial"/>
          <w:lang w:val="en-GB"/>
        </w:rPr>
        <w:t xml:space="preserve"> Project Proposal and in line with the </w:t>
      </w:r>
      <w:r w:rsidR="00135BD7">
        <w:rPr>
          <w:rFonts w:ascii="Arial" w:hAnsi="Arial" w:cs="Arial"/>
          <w:lang w:val="en-GB"/>
        </w:rPr>
        <w:t>co-financing</w:t>
      </w:r>
      <w:r w:rsidRPr="00F44528">
        <w:rPr>
          <w:rFonts w:ascii="Arial" w:hAnsi="Arial" w:cs="Arial"/>
          <w:lang w:val="en-GB"/>
        </w:rPr>
        <w:t xml:space="preserve"> </w:t>
      </w:r>
      <w:r w:rsidR="00E7745C">
        <w:rPr>
          <w:rFonts w:ascii="Arial" w:hAnsi="Arial" w:cs="Arial"/>
          <w:lang w:val="en-GB"/>
        </w:rPr>
        <w:t>A</w:t>
      </w:r>
      <w:r w:rsidRPr="00F44528">
        <w:rPr>
          <w:rFonts w:ascii="Arial" w:hAnsi="Arial" w:cs="Arial"/>
          <w:lang w:val="en-GB"/>
        </w:rPr>
        <w:t>greement to be concluded between the Beneficiary and the Minister</w:t>
      </w:r>
      <w:r w:rsidR="0007096B">
        <w:rPr>
          <w:rFonts w:ascii="Arial" w:hAnsi="Arial" w:cs="Arial"/>
          <w:lang w:val="en-GB"/>
        </w:rPr>
        <w:t xml:space="preserve"> </w:t>
      </w:r>
      <w:r w:rsidR="00F44528">
        <w:rPr>
          <w:rFonts w:ascii="Arial" w:hAnsi="Arial" w:cs="Arial"/>
          <w:lang w:val="en-GB"/>
        </w:rPr>
        <w:t xml:space="preserve">of Development </w:t>
      </w:r>
      <w:r w:rsidRPr="00F44528">
        <w:rPr>
          <w:rFonts w:ascii="Arial" w:hAnsi="Arial" w:cs="Arial"/>
          <w:lang w:val="en-GB"/>
        </w:rPr>
        <w:t xml:space="preserve">Funds and Regional Policy, acting as the </w:t>
      </w:r>
      <w:r w:rsidRPr="00F44528">
        <w:rPr>
          <w:rFonts w:ascii="Arial" w:hAnsi="Arial" w:cs="Arial"/>
          <w:b/>
          <w:bCs/>
          <w:lang w:val="en-GB"/>
        </w:rPr>
        <w:t>National</w:t>
      </w:r>
      <w:r w:rsidR="0007096B">
        <w:rPr>
          <w:rFonts w:ascii="Arial" w:hAnsi="Arial" w:cs="Arial"/>
          <w:b/>
          <w:bCs/>
          <w:lang w:val="en-GB"/>
        </w:rPr>
        <w:t xml:space="preserve"> Co-ordinating </w:t>
      </w:r>
      <w:r w:rsidR="00135BD7">
        <w:rPr>
          <w:rFonts w:ascii="Arial" w:hAnsi="Arial" w:cs="Arial"/>
          <w:b/>
          <w:bCs/>
          <w:lang w:val="en-GB"/>
        </w:rPr>
        <w:t>Unit</w:t>
      </w:r>
      <w:r w:rsidR="004E00CA">
        <w:rPr>
          <w:rFonts w:ascii="Arial" w:hAnsi="Arial" w:cs="Arial"/>
          <w:b/>
          <w:bCs/>
          <w:lang w:val="en-GB"/>
        </w:rPr>
        <w:t xml:space="preserve"> </w:t>
      </w:r>
      <w:r w:rsidRPr="00F44528">
        <w:rPr>
          <w:rFonts w:ascii="Arial" w:hAnsi="Arial" w:cs="Arial"/>
          <w:b/>
          <w:bCs/>
          <w:lang w:val="en-GB"/>
        </w:rPr>
        <w:t>-Programme Operator</w:t>
      </w:r>
      <w:r w:rsidRPr="00F44528">
        <w:rPr>
          <w:rFonts w:ascii="Arial" w:hAnsi="Arial" w:cs="Arial"/>
          <w:lang w:val="en-GB"/>
        </w:rPr>
        <w:t xml:space="preserve">, </w:t>
      </w:r>
      <w:r w:rsidRPr="00F44528">
        <w:rPr>
          <w:rFonts w:ascii="Arial" w:hAnsi="Arial" w:cs="Arial"/>
          <w:b/>
          <w:bCs/>
          <w:lang w:val="en-GB"/>
        </w:rPr>
        <w:t>hereinafter referred to as the "NC</w:t>
      </w:r>
      <w:r w:rsidR="00135BD7">
        <w:rPr>
          <w:rFonts w:ascii="Arial" w:hAnsi="Arial" w:cs="Arial"/>
          <w:b/>
          <w:bCs/>
          <w:lang w:val="en-GB"/>
        </w:rPr>
        <w:t>U</w:t>
      </w:r>
      <w:r w:rsidR="0007096B">
        <w:rPr>
          <w:rFonts w:ascii="Arial" w:hAnsi="Arial" w:cs="Arial"/>
          <w:b/>
          <w:bCs/>
          <w:lang w:val="en-GB"/>
        </w:rPr>
        <w:t>-PO</w:t>
      </w:r>
      <w:r w:rsidRPr="00F44528">
        <w:rPr>
          <w:rFonts w:ascii="Arial" w:hAnsi="Arial" w:cs="Arial"/>
          <w:b/>
          <w:bCs/>
          <w:lang w:val="en-GB"/>
        </w:rPr>
        <w:t>"</w:t>
      </w:r>
      <w:r w:rsidRPr="00F44528">
        <w:rPr>
          <w:rFonts w:ascii="Arial" w:hAnsi="Arial" w:cs="Arial"/>
          <w:lang w:val="en-GB"/>
        </w:rPr>
        <w:t xml:space="preserve">, the Parties shall establish, for the purpose of implementing the Project, a bilateral partnership under the conditions laid down in the Agreement.   </w:t>
      </w:r>
    </w:p>
    <w:p w14:paraId="2406C722" w14:textId="77777777" w:rsidR="006D1E81" w:rsidRPr="00F44528" w:rsidRDefault="006D1E81" w:rsidP="00ED7869">
      <w:pPr>
        <w:spacing w:after="60" w:line="276" w:lineRule="auto"/>
        <w:jc w:val="center"/>
        <w:rPr>
          <w:rFonts w:ascii="Arial" w:hAnsi="Arial" w:cs="Arial"/>
          <w:lang w:val="en-GB"/>
        </w:rPr>
      </w:pPr>
    </w:p>
    <w:p w14:paraId="33122CEF" w14:textId="77777777" w:rsidR="00D35D0F" w:rsidRPr="00F44528" w:rsidRDefault="00BD3BB0">
      <w:pPr>
        <w:pStyle w:val="Nagwek"/>
        <w:keepNext/>
        <w:tabs>
          <w:tab w:val="clear" w:pos="4536"/>
          <w:tab w:val="clear" w:pos="9072"/>
        </w:tabs>
        <w:spacing w:after="60" w:line="276" w:lineRule="auto"/>
        <w:jc w:val="center"/>
        <w:rPr>
          <w:rFonts w:ascii="Arial" w:hAnsi="Arial" w:cs="Arial"/>
          <w:b/>
          <w:bCs/>
          <w:lang w:val="en-GB"/>
        </w:rPr>
      </w:pPr>
      <w:r w:rsidRPr="00F44528">
        <w:rPr>
          <w:rFonts w:ascii="Arial" w:hAnsi="Arial" w:cs="Arial"/>
          <w:b/>
          <w:bCs/>
          <w:lang w:val="en-GB"/>
        </w:rPr>
        <w:t>§ 1</w:t>
      </w:r>
      <w:r w:rsidRPr="00F44528">
        <w:rPr>
          <w:rFonts w:ascii="Arial" w:hAnsi="Arial" w:cs="Arial"/>
          <w:b/>
          <w:bCs/>
          <w:lang w:val="en-GB"/>
        </w:rPr>
        <w:br/>
        <w:t>Subject matter and duration of the Agreement</w:t>
      </w:r>
      <w:bookmarkStart w:id="3" w:name="_Hlk143503451"/>
    </w:p>
    <w:p w14:paraId="5B528E89" w14:textId="4903C35F" w:rsidR="00D35D0F" w:rsidRPr="00F44528" w:rsidRDefault="00BD3BB0">
      <w:pPr>
        <w:widowControl w:val="0"/>
        <w:numPr>
          <w:ilvl w:val="0"/>
          <w:numId w:val="20"/>
        </w:numPr>
        <w:suppressAutoHyphens/>
        <w:spacing w:after="60" w:line="276" w:lineRule="auto"/>
        <w:ind w:left="425" w:hanging="425"/>
        <w:jc w:val="both"/>
        <w:rPr>
          <w:rFonts w:ascii="Arial" w:hAnsi="Arial" w:cs="Arial"/>
          <w:lang w:val="en-GB"/>
        </w:rPr>
      </w:pPr>
      <w:r w:rsidRPr="00F44528">
        <w:rPr>
          <w:rFonts w:ascii="Arial" w:hAnsi="Arial" w:cs="Arial"/>
          <w:lang w:val="en-GB"/>
        </w:rPr>
        <w:t xml:space="preserve">The subject matter of the Agreement is to regulate the </w:t>
      </w:r>
      <w:r w:rsidRPr="00F44528">
        <w:rPr>
          <w:rFonts w:ascii="Arial" w:hAnsi="Arial" w:cs="Arial"/>
          <w:iCs/>
          <w:lang w:val="en-GB"/>
        </w:rPr>
        <w:t xml:space="preserve">mutual rights and </w:t>
      </w:r>
      <w:r w:rsidRPr="00F44528">
        <w:rPr>
          <w:rFonts w:ascii="Arial" w:hAnsi="Arial" w:cs="Arial"/>
          <w:lang w:val="en-GB"/>
        </w:rPr>
        <w:t xml:space="preserve">obligations of the Parties in </w:t>
      </w:r>
      <w:r w:rsidRPr="00F44528">
        <w:rPr>
          <w:rFonts w:ascii="Arial" w:hAnsi="Arial" w:cs="Arial"/>
          <w:iCs/>
          <w:lang w:val="en-GB"/>
        </w:rPr>
        <w:t xml:space="preserve">connection with the implementation of the </w:t>
      </w:r>
      <w:r w:rsidRPr="00F44528">
        <w:rPr>
          <w:rFonts w:ascii="Arial" w:hAnsi="Arial" w:cs="Arial"/>
          <w:lang w:val="en-GB"/>
        </w:rPr>
        <w:t xml:space="preserve">Project, in </w:t>
      </w:r>
      <w:r w:rsidRPr="00F44528">
        <w:rPr>
          <w:rFonts w:ascii="Arial" w:hAnsi="Arial" w:cs="Arial"/>
          <w:iCs/>
          <w:lang w:val="en-GB"/>
        </w:rPr>
        <w:t xml:space="preserve">particular with regard to the division of </w:t>
      </w:r>
      <w:r w:rsidRPr="00F44528">
        <w:rPr>
          <w:rFonts w:ascii="Arial" w:hAnsi="Arial" w:cs="Arial"/>
          <w:lang w:val="en-GB"/>
        </w:rPr>
        <w:t>tasks, deadlines and conditions for payments, reporting, monitoring and auditing, and with regard to</w:t>
      </w:r>
      <w:bookmarkEnd w:id="3"/>
      <w:r w:rsidRPr="00F44528">
        <w:rPr>
          <w:rFonts w:ascii="Arial" w:hAnsi="Arial" w:cs="Arial"/>
          <w:lang w:val="en-GB"/>
        </w:rPr>
        <w:t xml:space="preserve"> Project management, including financial management.</w:t>
      </w:r>
    </w:p>
    <w:p w14:paraId="09330314" w14:textId="1768CC80" w:rsidR="00D35D0F" w:rsidRPr="00F44528" w:rsidRDefault="00BD3BB0">
      <w:pPr>
        <w:widowControl w:val="0"/>
        <w:numPr>
          <w:ilvl w:val="0"/>
          <w:numId w:val="20"/>
        </w:numPr>
        <w:suppressAutoHyphens/>
        <w:spacing w:after="60" w:line="276" w:lineRule="auto"/>
        <w:ind w:left="425" w:hanging="425"/>
        <w:jc w:val="both"/>
        <w:rPr>
          <w:rFonts w:ascii="Arial" w:eastAsia="Arial Unicode MS" w:hAnsi="Arial" w:cs="Arial"/>
          <w:lang w:val="en-GB" w:eastAsia="zh-CN"/>
        </w:rPr>
      </w:pPr>
      <w:r w:rsidRPr="00F44528">
        <w:rPr>
          <w:rFonts w:ascii="Arial" w:hAnsi="Arial" w:cs="Arial"/>
          <w:lang w:val="en-GB"/>
        </w:rPr>
        <w:t>The Agreement shall remain in force until 10 years after the date of completion of the Polish-Swiss Programme</w:t>
      </w:r>
      <w:r w:rsidR="008E0B82">
        <w:rPr>
          <w:rFonts w:ascii="Arial" w:hAnsi="Arial" w:cs="Arial"/>
          <w:lang w:val="en-GB"/>
        </w:rPr>
        <w:t xml:space="preserve"> for Development of Towns</w:t>
      </w:r>
      <w:r w:rsidRPr="00F44528">
        <w:rPr>
          <w:rFonts w:ascii="Arial" w:hAnsi="Arial" w:cs="Arial"/>
          <w:lang w:val="en-GB"/>
        </w:rPr>
        <w:t xml:space="preserve">. The Beneficiary shall immediately inform the Partner in writing of the date of </w:t>
      </w:r>
      <w:r w:rsidR="005E1604">
        <w:rPr>
          <w:rFonts w:ascii="Arial" w:hAnsi="Arial" w:cs="Arial"/>
          <w:lang w:val="en-GB"/>
        </w:rPr>
        <w:t>completion</w:t>
      </w:r>
      <w:r w:rsidRPr="00F44528">
        <w:rPr>
          <w:rFonts w:ascii="Arial" w:hAnsi="Arial" w:cs="Arial"/>
          <w:lang w:val="en-GB"/>
        </w:rPr>
        <w:t xml:space="preserve"> of the Programme.</w:t>
      </w:r>
    </w:p>
    <w:p w14:paraId="0509B990" w14:textId="77777777" w:rsidR="00600C96" w:rsidRPr="00F44528" w:rsidRDefault="00600C96" w:rsidP="00ED7869">
      <w:pPr>
        <w:pStyle w:val="Nagwek"/>
        <w:keepNext/>
        <w:tabs>
          <w:tab w:val="clear" w:pos="4536"/>
          <w:tab w:val="clear" w:pos="9072"/>
        </w:tabs>
        <w:spacing w:after="60" w:line="276" w:lineRule="auto"/>
        <w:jc w:val="center"/>
        <w:rPr>
          <w:rFonts w:ascii="Arial" w:hAnsi="Arial" w:cs="Arial"/>
          <w:b/>
          <w:bCs/>
          <w:lang w:val="en-GB"/>
        </w:rPr>
      </w:pPr>
    </w:p>
    <w:p w14:paraId="61206BA1" w14:textId="77777777" w:rsidR="00D35D0F" w:rsidRDefault="002B20E5">
      <w:pPr>
        <w:pStyle w:val="Nagwek"/>
        <w:keepNext/>
        <w:tabs>
          <w:tab w:val="clear" w:pos="4536"/>
          <w:tab w:val="clear" w:pos="9072"/>
        </w:tabs>
        <w:spacing w:after="60" w:line="276" w:lineRule="auto"/>
        <w:jc w:val="center"/>
        <w:rPr>
          <w:rFonts w:ascii="Arial" w:hAnsi="Arial" w:cs="Arial"/>
          <w:b/>
          <w:bCs/>
        </w:rPr>
      </w:pPr>
      <w:r w:rsidRPr="00ED7869">
        <w:rPr>
          <w:rFonts w:ascii="Arial" w:hAnsi="Arial" w:cs="Arial"/>
          <w:b/>
          <w:bCs/>
        </w:rPr>
        <w:t xml:space="preserve">§ 2 </w:t>
      </w:r>
      <w:r w:rsidRPr="00ED7869">
        <w:rPr>
          <w:rFonts w:ascii="Arial" w:hAnsi="Arial" w:cs="Arial"/>
          <w:b/>
          <w:bCs/>
        </w:rPr>
        <w:br/>
      </w:r>
      <w:proofErr w:type="spellStart"/>
      <w:r w:rsidRPr="00ED7869">
        <w:rPr>
          <w:rFonts w:ascii="Arial" w:hAnsi="Arial" w:cs="Arial"/>
          <w:b/>
          <w:bCs/>
        </w:rPr>
        <w:t>Legal</w:t>
      </w:r>
      <w:proofErr w:type="spellEnd"/>
      <w:r w:rsidRPr="00ED7869">
        <w:rPr>
          <w:rFonts w:ascii="Arial" w:hAnsi="Arial" w:cs="Arial"/>
          <w:b/>
          <w:bCs/>
        </w:rPr>
        <w:t xml:space="preserve"> </w:t>
      </w:r>
      <w:proofErr w:type="spellStart"/>
      <w:r w:rsidRPr="00ED7869">
        <w:rPr>
          <w:rFonts w:ascii="Arial" w:hAnsi="Arial" w:cs="Arial"/>
          <w:b/>
          <w:bCs/>
        </w:rPr>
        <w:t>framework</w:t>
      </w:r>
      <w:proofErr w:type="spellEnd"/>
    </w:p>
    <w:p w14:paraId="33CDE0AC" w14:textId="2A7A0937" w:rsidR="00D35D0F" w:rsidRPr="00F44528" w:rsidRDefault="00BD3BB0">
      <w:pPr>
        <w:numPr>
          <w:ilvl w:val="0"/>
          <w:numId w:val="18"/>
        </w:numPr>
        <w:tabs>
          <w:tab w:val="clear" w:pos="720"/>
        </w:tabs>
        <w:suppressAutoHyphens/>
        <w:spacing w:after="60" w:line="276" w:lineRule="auto"/>
        <w:ind w:left="425" w:hanging="425"/>
        <w:jc w:val="both"/>
        <w:rPr>
          <w:rFonts w:ascii="Arial" w:hAnsi="Arial" w:cs="Arial"/>
          <w:lang w:val="en-GB" w:eastAsia="ar-SA"/>
        </w:rPr>
      </w:pPr>
      <w:r w:rsidRPr="00F44528">
        <w:rPr>
          <w:rFonts w:ascii="Arial" w:hAnsi="Arial" w:cs="Arial"/>
          <w:lang w:val="en-GB" w:eastAsia="ar-SA"/>
        </w:rPr>
        <w:t xml:space="preserve">The </w:t>
      </w:r>
      <w:r w:rsidR="00CD1C0A">
        <w:rPr>
          <w:rFonts w:ascii="Arial" w:hAnsi="Arial" w:cs="Arial"/>
          <w:lang w:val="en-GB" w:eastAsia="ar-SA"/>
        </w:rPr>
        <w:t>P</w:t>
      </w:r>
      <w:r w:rsidRPr="00F44528">
        <w:rPr>
          <w:rFonts w:ascii="Arial" w:hAnsi="Arial" w:cs="Arial"/>
          <w:lang w:val="en-GB" w:eastAsia="ar-SA"/>
        </w:rPr>
        <w:t>arties undertake to perform their tasks in accordance with the following documents:</w:t>
      </w:r>
    </w:p>
    <w:p w14:paraId="7C30F083" w14:textId="3CE693C3" w:rsidR="00D35D0F" w:rsidRPr="00F44528" w:rsidRDefault="00BD3BB0">
      <w:pPr>
        <w:numPr>
          <w:ilvl w:val="0"/>
          <w:numId w:val="19"/>
        </w:numPr>
        <w:suppressAutoHyphens/>
        <w:spacing w:after="60" w:line="276" w:lineRule="auto"/>
        <w:ind w:left="850" w:hanging="425"/>
        <w:jc w:val="both"/>
        <w:rPr>
          <w:rFonts w:ascii="Arial" w:hAnsi="Arial" w:cs="Arial"/>
          <w:lang w:val="en-GB" w:eastAsia="ar-SA"/>
        </w:rPr>
      </w:pPr>
      <w:r w:rsidRPr="00F44528">
        <w:rPr>
          <w:rFonts w:ascii="Arial" w:hAnsi="Arial" w:cs="Arial"/>
          <w:lang w:val="en-GB" w:eastAsia="ar-SA"/>
        </w:rPr>
        <w:t xml:space="preserve">Framework Agreement on the implementation of the Second </w:t>
      </w:r>
      <w:r w:rsidR="00641EAC">
        <w:rPr>
          <w:rFonts w:ascii="Arial" w:hAnsi="Arial" w:cs="Arial"/>
          <w:lang w:val="en-GB" w:eastAsia="ar-SA"/>
        </w:rPr>
        <w:t xml:space="preserve">Swiss Contribution to </w:t>
      </w:r>
      <w:r w:rsidR="00641EAC" w:rsidRPr="00F44528">
        <w:rPr>
          <w:rFonts w:ascii="Arial" w:hAnsi="Arial" w:cs="Arial"/>
          <w:lang w:val="en-GB"/>
        </w:rPr>
        <w:t>selected</w:t>
      </w:r>
      <w:r w:rsidR="00641EAC">
        <w:rPr>
          <w:rFonts w:ascii="Arial" w:hAnsi="Arial" w:cs="Arial"/>
          <w:lang w:val="en-GB"/>
        </w:rPr>
        <w:t xml:space="preserve"> Member States of the</w:t>
      </w:r>
      <w:r w:rsidR="00641EAC" w:rsidRPr="00F44528">
        <w:rPr>
          <w:rFonts w:ascii="Arial" w:hAnsi="Arial" w:cs="Arial"/>
          <w:lang w:val="en-GB"/>
        </w:rPr>
        <w:t xml:space="preserve"> European Union</w:t>
      </w:r>
      <w:r w:rsidR="00641EAC">
        <w:rPr>
          <w:rFonts w:ascii="Arial" w:hAnsi="Arial" w:cs="Arial"/>
          <w:lang w:val="en-GB"/>
        </w:rPr>
        <w:t xml:space="preserve"> to</w:t>
      </w:r>
      <w:r w:rsidR="00641EAC" w:rsidRPr="00F44528">
        <w:rPr>
          <w:rFonts w:ascii="Arial" w:hAnsi="Arial" w:cs="Arial"/>
          <w:lang w:val="en-GB"/>
        </w:rPr>
        <w:t xml:space="preserve"> reduc</w:t>
      </w:r>
      <w:r w:rsidR="00641EAC">
        <w:rPr>
          <w:rFonts w:ascii="Arial" w:hAnsi="Arial" w:cs="Arial"/>
          <w:lang w:val="en-GB"/>
        </w:rPr>
        <w:t>e</w:t>
      </w:r>
      <w:r w:rsidR="00641EAC" w:rsidRPr="00F44528">
        <w:rPr>
          <w:rFonts w:ascii="Arial" w:hAnsi="Arial" w:cs="Arial"/>
          <w:lang w:val="en-GB"/>
        </w:rPr>
        <w:t xml:space="preserve"> </w:t>
      </w:r>
      <w:r w:rsidR="00641EAC">
        <w:rPr>
          <w:rFonts w:ascii="Arial" w:hAnsi="Arial" w:cs="Arial"/>
          <w:lang w:val="en-GB"/>
        </w:rPr>
        <w:t xml:space="preserve">economic and </w:t>
      </w:r>
      <w:r w:rsidR="00641EAC" w:rsidRPr="00F44528">
        <w:rPr>
          <w:rFonts w:ascii="Arial" w:hAnsi="Arial" w:cs="Arial"/>
          <w:lang w:val="en-GB"/>
        </w:rPr>
        <w:t>soci</w:t>
      </w:r>
      <w:r w:rsidR="00641EAC">
        <w:rPr>
          <w:rFonts w:ascii="Arial" w:hAnsi="Arial" w:cs="Arial"/>
          <w:lang w:val="en-GB"/>
        </w:rPr>
        <w:t>al</w:t>
      </w:r>
      <w:r w:rsidRPr="00F44528">
        <w:rPr>
          <w:rFonts w:ascii="Arial" w:hAnsi="Arial" w:cs="Arial"/>
          <w:lang w:val="en-GB" w:eastAsia="ar-SA"/>
        </w:rPr>
        <w:t xml:space="preserve"> disparities within the European Union between the Swiss Confederation and the Republic of Poland, concluded on 5 December 2022, hereinafter referred to as "the Framework Agreement";</w:t>
      </w:r>
    </w:p>
    <w:p w14:paraId="7C87BD1C" w14:textId="4CA6E17E" w:rsidR="00D35D0F" w:rsidRPr="00F44528" w:rsidRDefault="00BD3BB0">
      <w:pPr>
        <w:numPr>
          <w:ilvl w:val="0"/>
          <w:numId w:val="19"/>
        </w:numPr>
        <w:suppressAutoHyphens/>
        <w:spacing w:after="60" w:line="276" w:lineRule="auto"/>
        <w:ind w:left="850" w:hanging="425"/>
        <w:jc w:val="both"/>
        <w:rPr>
          <w:rFonts w:ascii="Arial" w:hAnsi="Arial" w:cs="Arial"/>
          <w:lang w:val="en-GB" w:eastAsia="ar-SA"/>
        </w:rPr>
      </w:pPr>
      <w:r w:rsidRPr="00F44528">
        <w:rPr>
          <w:rFonts w:ascii="Arial" w:hAnsi="Arial" w:cs="Arial"/>
          <w:lang w:val="en-GB" w:eastAsia="ar-SA"/>
        </w:rPr>
        <w:t xml:space="preserve">Support </w:t>
      </w:r>
      <w:r w:rsidR="00641EAC">
        <w:rPr>
          <w:rFonts w:ascii="Arial" w:hAnsi="Arial" w:cs="Arial"/>
          <w:lang w:val="en-GB" w:eastAsia="ar-SA"/>
        </w:rPr>
        <w:t>Measure</w:t>
      </w:r>
      <w:r w:rsidRPr="00F44528">
        <w:rPr>
          <w:rFonts w:ascii="Arial" w:hAnsi="Arial" w:cs="Arial"/>
          <w:lang w:val="en-GB" w:eastAsia="ar-SA"/>
        </w:rPr>
        <w:t xml:space="preserve"> Agreement concerning the Polish-Swiss </w:t>
      </w:r>
      <w:r w:rsidR="00641EAC">
        <w:rPr>
          <w:rFonts w:ascii="Arial" w:hAnsi="Arial" w:cs="Arial"/>
          <w:lang w:val="en-GB" w:eastAsia="ar-SA"/>
        </w:rPr>
        <w:t>Programme for</w:t>
      </w:r>
      <w:r w:rsidRPr="00F44528">
        <w:rPr>
          <w:rFonts w:ascii="Arial" w:hAnsi="Arial" w:cs="Arial"/>
          <w:lang w:val="en-GB" w:eastAsia="ar-SA"/>
        </w:rPr>
        <w:t xml:space="preserve"> Development </w:t>
      </w:r>
      <w:r w:rsidR="00641EAC">
        <w:rPr>
          <w:rFonts w:ascii="Arial" w:hAnsi="Arial" w:cs="Arial"/>
          <w:lang w:val="en-GB" w:eastAsia="ar-SA"/>
        </w:rPr>
        <w:t>of Towns</w:t>
      </w:r>
      <w:r w:rsidRPr="00F44528">
        <w:rPr>
          <w:rFonts w:ascii="Arial" w:hAnsi="Arial" w:cs="Arial"/>
          <w:lang w:val="en-GB" w:eastAsia="ar-SA"/>
        </w:rPr>
        <w:t xml:space="preserve"> concluded on 13 October 2023, hereinafter referred to as the "Programme Agreement";</w:t>
      </w:r>
    </w:p>
    <w:p w14:paraId="7E6ECE2F" w14:textId="6BCAC523" w:rsidR="00D35D0F" w:rsidRPr="00F44528" w:rsidRDefault="00BD3BB0">
      <w:pPr>
        <w:numPr>
          <w:ilvl w:val="0"/>
          <w:numId w:val="19"/>
        </w:numPr>
        <w:suppressAutoHyphens/>
        <w:spacing w:after="60" w:line="276" w:lineRule="auto"/>
        <w:ind w:left="850" w:hanging="425"/>
        <w:jc w:val="both"/>
        <w:rPr>
          <w:rFonts w:ascii="Arial" w:hAnsi="Arial" w:cs="Arial"/>
          <w:lang w:val="en-GB" w:eastAsia="ar-SA"/>
        </w:rPr>
      </w:pPr>
      <w:r w:rsidRPr="00F44528">
        <w:rPr>
          <w:rFonts w:ascii="Arial" w:hAnsi="Arial" w:cs="Arial"/>
          <w:lang w:val="en-GB" w:eastAsia="ar-SA"/>
        </w:rPr>
        <w:t xml:space="preserve">Regulations on the Implementation of the Second </w:t>
      </w:r>
      <w:r w:rsidR="00641EAC">
        <w:rPr>
          <w:rFonts w:ascii="Arial" w:hAnsi="Arial" w:cs="Arial"/>
          <w:lang w:val="en-GB" w:eastAsia="ar-SA"/>
        </w:rPr>
        <w:t xml:space="preserve">Swiss Contribution to </w:t>
      </w:r>
      <w:r w:rsidR="00641EAC" w:rsidRPr="00F44528">
        <w:rPr>
          <w:rFonts w:ascii="Arial" w:hAnsi="Arial" w:cs="Arial"/>
          <w:lang w:val="en-GB"/>
        </w:rPr>
        <w:t>selected</w:t>
      </w:r>
      <w:r w:rsidR="00641EAC">
        <w:rPr>
          <w:rFonts w:ascii="Arial" w:hAnsi="Arial" w:cs="Arial"/>
          <w:lang w:val="en-GB"/>
        </w:rPr>
        <w:t xml:space="preserve"> Member States of the</w:t>
      </w:r>
      <w:r w:rsidR="00641EAC" w:rsidRPr="00F44528">
        <w:rPr>
          <w:rFonts w:ascii="Arial" w:hAnsi="Arial" w:cs="Arial"/>
          <w:lang w:val="en-GB"/>
        </w:rPr>
        <w:t xml:space="preserve"> European Union </w:t>
      </w:r>
      <w:r w:rsidR="00641EAC">
        <w:rPr>
          <w:rFonts w:ascii="Arial" w:hAnsi="Arial" w:cs="Arial"/>
          <w:lang w:val="en-GB"/>
        </w:rPr>
        <w:t>to</w:t>
      </w:r>
      <w:r w:rsidR="00641EAC" w:rsidRPr="00F44528">
        <w:rPr>
          <w:rFonts w:ascii="Arial" w:hAnsi="Arial" w:cs="Arial"/>
          <w:lang w:val="en-GB"/>
        </w:rPr>
        <w:t xml:space="preserve"> reduc</w:t>
      </w:r>
      <w:r w:rsidR="00641EAC">
        <w:rPr>
          <w:rFonts w:ascii="Arial" w:hAnsi="Arial" w:cs="Arial"/>
          <w:lang w:val="en-GB"/>
        </w:rPr>
        <w:t>e</w:t>
      </w:r>
      <w:r w:rsidR="00641EAC" w:rsidRPr="00F44528">
        <w:rPr>
          <w:rFonts w:ascii="Arial" w:hAnsi="Arial" w:cs="Arial"/>
          <w:lang w:val="en-GB"/>
        </w:rPr>
        <w:t xml:space="preserve"> </w:t>
      </w:r>
      <w:r w:rsidR="00641EAC">
        <w:rPr>
          <w:rFonts w:ascii="Arial" w:hAnsi="Arial" w:cs="Arial"/>
          <w:lang w:val="en-GB"/>
        </w:rPr>
        <w:t xml:space="preserve">economic and </w:t>
      </w:r>
      <w:r w:rsidR="00641EAC" w:rsidRPr="00F44528">
        <w:rPr>
          <w:rFonts w:ascii="Arial" w:hAnsi="Arial" w:cs="Arial"/>
          <w:lang w:val="en-GB"/>
        </w:rPr>
        <w:t>soci</w:t>
      </w:r>
      <w:r w:rsidR="00641EAC">
        <w:rPr>
          <w:rFonts w:ascii="Arial" w:hAnsi="Arial" w:cs="Arial"/>
          <w:lang w:val="en-GB"/>
        </w:rPr>
        <w:t>al</w:t>
      </w:r>
      <w:r w:rsidR="00641EAC" w:rsidRPr="00F44528">
        <w:rPr>
          <w:rFonts w:ascii="Arial" w:hAnsi="Arial" w:cs="Arial"/>
          <w:lang w:val="en-GB" w:eastAsia="ar-SA"/>
        </w:rPr>
        <w:t xml:space="preserve"> </w:t>
      </w:r>
      <w:r w:rsidR="00641EAC">
        <w:rPr>
          <w:rFonts w:ascii="Arial" w:hAnsi="Arial" w:cs="Arial"/>
          <w:lang w:val="en-GB" w:eastAsia="ar-SA"/>
        </w:rPr>
        <w:t>d</w:t>
      </w:r>
      <w:r w:rsidRPr="00F44528">
        <w:rPr>
          <w:rFonts w:ascii="Arial" w:hAnsi="Arial" w:cs="Arial"/>
          <w:lang w:val="en-GB" w:eastAsia="ar-SA"/>
        </w:rPr>
        <w:t>isparities within the European Union, hereinafter referred to as the "Regulations";</w:t>
      </w:r>
    </w:p>
    <w:p w14:paraId="7BE8DA61" w14:textId="7670BEB4" w:rsidR="00D35D0F" w:rsidRPr="00F44528" w:rsidRDefault="00BD3BB0">
      <w:pPr>
        <w:pStyle w:val="Akapitzlist"/>
        <w:numPr>
          <w:ilvl w:val="0"/>
          <w:numId w:val="19"/>
        </w:numPr>
        <w:spacing w:after="60" w:line="276" w:lineRule="auto"/>
        <w:ind w:left="850" w:hanging="425"/>
        <w:rPr>
          <w:rFonts w:ascii="Arial" w:hAnsi="Arial" w:cs="Arial"/>
          <w:lang w:val="en-GB" w:eastAsia="ar-SA"/>
        </w:rPr>
      </w:pPr>
      <w:r w:rsidRPr="00F44528">
        <w:rPr>
          <w:rFonts w:ascii="Arial" w:hAnsi="Arial" w:cs="Arial"/>
          <w:lang w:val="en-GB" w:eastAsia="ar-SA"/>
        </w:rPr>
        <w:t>Communication and Information Manual for the Second Swiss</w:t>
      </w:r>
      <w:r w:rsidR="00641EAC">
        <w:rPr>
          <w:rFonts w:ascii="Arial" w:hAnsi="Arial" w:cs="Arial"/>
          <w:lang w:val="en-GB" w:eastAsia="ar-SA"/>
        </w:rPr>
        <w:t xml:space="preserve"> Contribution</w:t>
      </w:r>
      <w:r w:rsidRPr="00F44528">
        <w:rPr>
          <w:rFonts w:ascii="Arial" w:hAnsi="Arial" w:cs="Arial"/>
          <w:lang w:val="en-GB" w:eastAsia="ar-SA"/>
        </w:rPr>
        <w:t xml:space="preserve"> </w:t>
      </w:r>
      <w:r w:rsidR="00641EAC">
        <w:rPr>
          <w:rFonts w:ascii="Arial" w:hAnsi="Arial" w:cs="Arial"/>
          <w:lang w:val="en-GB" w:eastAsia="ar-SA"/>
        </w:rPr>
        <w:t>to</w:t>
      </w:r>
      <w:r w:rsidRPr="00F44528">
        <w:rPr>
          <w:rFonts w:ascii="Arial" w:hAnsi="Arial" w:cs="Arial"/>
          <w:lang w:val="en-GB" w:eastAsia="ar-SA"/>
        </w:rPr>
        <w:t xml:space="preserve"> selected </w:t>
      </w:r>
      <w:r w:rsidR="00641EAC">
        <w:rPr>
          <w:rFonts w:ascii="Arial" w:hAnsi="Arial" w:cs="Arial"/>
          <w:lang w:val="en-GB" w:eastAsia="ar-SA"/>
        </w:rPr>
        <w:t xml:space="preserve">EU </w:t>
      </w:r>
      <w:r w:rsidRPr="00F44528">
        <w:rPr>
          <w:rFonts w:ascii="Arial" w:hAnsi="Arial" w:cs="Arial"/>
          <w:lang w:val="en-GB" w:eastAsia="ar-SA"/>
        </w:rPr>
        <w:t>Member States.</w:t>
      </w:r>
    </w:p>
    <w:p w14:paraId="2F0EBE70" w14:textId="5E50E571" w:rsidR="00D35D0F" w:rsidRPr="00F44528" w:rsidRDefault="00BD3BB0">
      <w:pPr>
        <w:numPr>
          <w:ilvl w:val="0"/>
          <w:numId w:val="18"/>
        </w:numPr>
        <w:tabs>
          <w:tab w:val="clear" w:pos="720"/>
        </w:tabs>
        <w:suppressAutoHyphens/>
        <w:spacing w:after="60" w:line="276" w:lineRule="auto"/>
        <w:ind w:left="425" w:hanging="425"/>
        <w:jc w:val="both"/>
        <w:rPr>
          <w:rFonts w:ascii="Arial" w:hAnsi="Arial" w:cs="Arial"/>
          <w:lang w:val="en-GB" w:eastAsia="ar-SA"/>
        </w:rPr>
      </w:pPr>
      <w:r w:rsidRPr="00F44528">
        <w:rPr>
          <w:rFonts w:ascii="Arial" w:hAnsi="Arial" w:cs="Arial"/>
          <w:lang w:val="en-GB" w:eastAsia="ar-SA"/>
        </w:rPr>
        <w:t xml:space="preserve">The documents indicated in points 1-4 are available at: www.programszwajcarski.gov.pl. The general conditions for the implementation of the Agreement and the institutions referred to in the Agreement shall be understood in accordance with the provisions of the documents mentioned in </w:t>
      </w:r>
      <w:r w:rsidR="00B83F5A">
        <w:rPr>
          <w:rFonts w:ascii="Arial" w:hAnsi="Arial" w:cs="Arial"/>
          <w:lang w:val="en-GB" w:eastAsia="ar-SA"/>
        </w:rPr>
        <w:t>article</w:t>
      </w:r>
      <w:r w:rsidRPr="00F44528">
        <w:rPr>
          <w:rFonts w:ascii="Arial" w:hAnsi="Arial" w:cs="Arial"/>
          <w:lang w:val="en-GB" w:eastAsia="ar-SA"/>
        </w:rPr>
        <w:t xml:space="preserve"> 1.</w:t>
      </w:r>
    </w:p>
    <w:p w14:paraId="63ACAA9F" w14:textId="607F092C" w:rsidR="00D35D0F" w:rsidRPr="00F44528" w:rsidRDefault="00BD3BB0">
      <w:pPr>
        <w:numPr>
          <w:ilvl w:val="0"/>
          <w:numId w:val="18"/>
        </w:numPr>
        <w:tabs>
          <w:tab w:val="clear" w:pos="720"/>
        </w:tabs>
        <w:suppressAutoHyphens/>
        <w:spacing w:after="60" w:line="276" w:lineRule="auto"/>
        <w:ind w:left="425" w:hanging="425"/>
        <w:jc w:val="both"/>
        <w:rPr>
          <w:rFonts w:ascii="Arial" w:hAnsi="Arial" w:cs="Arial"/>
          <w:lang w:val="en-GB" w:eastAsia="ar-SA"/>
        </w:rPr>
      </w:pPr>
      <w:r w:rsidRPr="00F44528">
        <w:rPr>
          <w:rFonts w:ascii="Arial" w:hAnsi="Arial" w:cs="Arial"/>
          <w:lang w:val="en-GB" w:eastAsia="ar-SA"/>
        </w:rPr>
        <w:t xml:space="preserve">The Partner declares that it is aware of the content of the documents listed in </w:t>
      </w:r>
      <w:r w:rsidR="00B83F5A">
        <w:rPr>
          <w:rFonts w:ascii="Arial" w:hAnsi="Arial" w:cs="Arial"/>
          <w:lang w:val="en-GB" w:eastAsia="ar-SA"/>
        </w:rPr>
        <w:t>article</w:t>
      </w:r>
      <w:r w:rsidRPr="00F44528">
        <w:rPr>
          <w:rFonts w:ascii="Arial" w:hAnsi="Arial" w:cs="Arial"/>
          <w:lang w:val="en-GB" w:eastAsia="ar-SA"/>
        </w:rPr>
        <w:t xml:space="preserve"> 1, issued by the date of conclusion of the Agreement, and that</w:t>
      </w:r>
      <w:r w:rsidR="0092054E">
        <w:rPr>
          <w:rFonts w:ascii="Arial" w:hAnsi="Arial" w:cs="Arial"/>
          <w:lang w:val="en-GB" w:eastAsia="ar-SA"/>
        </w:rPr>
        <w:t xml:space="preserve"> he</w:t>
      </w:r>
      <w:r w:rsidRPr="00F44528">
        <w:rPr>
          <w:rFonts w:ascii="Arial" w:hAnsi="Arial" w:cs="Arial"/>
          <w:lang w:val="en-GB" w:eastAsia="ar-SA"/>
        </w:rPr>
        <w:t xml:space="preserve"> acknowledges the terms and conditions of the Project</w:t>
      </w:r>
      <w:r w:rsidR="0092054E">
        <w:rPr>
          <w:rFonts w:ascii="Arial" w:hAnsi="Arial" w:cs="Arial"/>
          <w:lang w:val="en-GB" w:eastAsia="ar-SA"/>
        </w:rPr>
        <w:t xml:space="preserve"> implementation</w:t>
      </w:r>
      <w:r w:rsidRPr="00F44528">
        <w:rPr>
          <w:rFonts w:ascii="Arial" w:hAnsi="Arial" w:cs="Arial"/>
          <w:lang w:val="en-GB" w:eastAsia="ar-SA"/>
        </w:rPr>
        <w:t xml:space="preserve"> resulting therefrom.</w:t>
      </w:r>
    </w:p>
    <w:p w14:paraId="721A9117" w14:textId="048FD71F" w:rsidR="00D35D0F" w:rsidRPr="00F44528" w:rsidRDefault="00BD3BB0">
      <w:pPr>
        <w:numPr>
          <w:ilvl w:val="0"/>
          <w:numId w:val="18"/>
        </w:numPr>
        <w:tabs>
          <w:tab w:val="clear" w:pos="720"/>
        </w:tabs>
        <w:suppressAutoHyphens/>
        <w:spacing w:after="60" w:line="276" w:lineRule="auto"/>
        <w:ind w:left="425" w:hanging="425"/>
        <w:jc w:val="both"/>
        <w:rPr>
          <w:rFonts w:ascii="Arial" w:hAnsi="Arial" w:cs="Arial"/>
          <w:lang w:val="en-GB" w:eastAsia="ar-SA"/>
        </w:rPr>
      </w:pPr>
      <w:r w:rsidRPr="00F44528">
        <w:rPr>
          <w:rFonts w:ascii="Arial" w:hAnsi="Arial" w:cs="Arial"/>
          <w:lang w:val="en-GB" w:eastAsia="ar-SA"/>
        </w:rPr>
        <w:t>The Partner commits to fully comply with the legal framework of the Second</w:t>
      </w:r>
      <w:r w:rsidR="000E612B">
        <w:rPr>
          <w:rFonts w:ascii="Arial" w:hAnsi="Arial" w:cs="Arial"/>
          <w:lang w:val="en-GB" w:eastAsia="ar-SA"/>
        </w:rPr>
        <w:t xml:space="preserve"> Swiss Contribution to </w:t>
      </w:r>
      <w:r w:rsidR="000E612B" w:rsidRPr="00F44528">
        <w:rPr>
          <w:rFonts w:ascii="Arial" w:hAnsi="Arial" w:cs="Arial"/>
          <w:lang w:val="en-GB"/>
        </w:rPr>
        <w:t>selected</w:t>
      </w:r>
      <w:r w:rsidR="000E612B">
        <w:rPr>
          <w:rFonts w:ascii="Arial" w:hAnsi="Arial" w:cs="Arial"/>
          <w:lang w:val="en-GB"/>
        </w:rPr>
        <w:t xml:space="preserve"> Member States of the</w:t>
      </w:r>
      <w:r w:rsidR="000E612B" w:rsidRPr="00F44528">
        <w:rPr>
          <w:rFonts w:ascii="Arial" w:hAnsi="Arial" w:cs="Arial"/>
          <w:lang w:val="en-GB"/>
        </w:rPr>
        <w:t xml:space="preserve"> European Union </w:t>
      </w:r>
      <w:r w:rsidR="000E612B">
        <w:rPr>
          <w:rFonts w:ascii="Arial" w:hAnsi="Arial" w:cs="Arial"/>
          <w:lang w:val="en-GB"/>
        </w:rPr>
        <w:t>to</w:t>
      </w:r>
      <w:r w:rsidR="000E612B" w:rsidRPr="00F44528">
        <w:rPr>
          <w:rFonts w:ascii="Arial" w:hAnsi="Arial" w:cs="Arial"/>
          <w:lang w:val="en-GB"/>
        </w:rPr>
        <w:t xml:space="preserve"> reduc</w:t>
      </w:r>
      <w:r w:rsidR="000E612B">
        <w:rPr>
          <w:rFonts w:ascii="Arial" w:hAnsi="Arial" w:cs="Arial"/>
          <w:lang w:val="en-GB"/>
        </w:rPr>
        <w:t>e</w:t>
      </w:r>
      <w:r w:rsidR="000E612B" w:rsidRPr="00F44528">
        <w:rPr>
          <w:rFonts w:ascii="Arial" w:hAnsi="Arial" w:cs="Arial"/>
          <w:lang w:val="en-GB"/>
        </w:rPr>
        <w:t xml:space="preserve"> </w:t>
      </w:r>
      <w:r w:rsidR="000E612B">
        <w:rPr>
          <w:rFonts w:ascii="Arial" w:hAnsi="Arial" w:cs="Arial"/>
          <w:lang w:val="en-GB"/>
        </w:rPr>
        <w:t xml:space="preserve">economic and </w:t>
      </w:r>
      <w:r w:rsidR="000E612B" w:rsidRPr="00F44528">
        <w:rPr>
          <w:rFonts w:ascii="Arial" w:hAnsi="Arial" w:cs="Arial"/>
          <w:lang w:val="en-GB"/>
        </w:rPr>
        <w:t>soci</w:t>
      </w:r>
      <w:r w:rsidR="000E612B">
        <w:rPr>
          <w:rFonts w:ascii="Arial" w:hAnsi="Arial" w:cs="Arial"/>
          <w:lang w:val="en-GB"/>
        </w:rPr>
        <w:t>al</w:t>
      </w:r>
      <w:r w:rsidRPr="00F44528">
        <w:rPr>
          <w:rFonts w:ascii="Arial" w:hAnsi="Arial" w:cs="Arial"/>
          <w:lang w:val="en-GB" w:eastAsia="ar-SA"/>
        </w:rPr>
        <w:t xml:space="preserve"> disparities within the European Union, including any obligations that apply after the end of the Project.</w:t>
      </w:r>
    </w:p>
    <w:p w14:paraId="003D1ED0" w14:textId="1D3C7696" w:rsidR="00D35D0F" w:rsidRPr="00F44528" w:rsidRDefault="00BD3BB0">
      <w:pPr>
        <w:pStyle w:val="Akapitzlist"/>
        <w:numPr>
          <w:ilvl w:val="0"/>
          <w:numId w:val="18"/>
        </w:numPr>
        <w:tabs>
          <w:tab w:val="clear" w:pos="720"/>
        </w:tabs>
        <w:spacing w:after="60" w:line="276" w:lineRule="auto"/>
        <w:ind w:left="425" w:hanging="425"/>
        <w:jc w:val="both"/>
        <w:rPr>
          <w:rFonts w:ascii="Arial" w:hAnsi="Arial" w:cs="Arial"/>
          <w:lang w:val="en-GB" w:eastAsia="ar-SA"/>
        </w:rPr>
      </w:pPr>
      <w:r w:rsidRPr="00F44528">
        <w:rPr>
          <w:rFonts w:ascii="Arial" w:hAnsi="Arial" w:cs="Arial"/>
          <w:lang w:val="en-GB"/>
        </w:rPr>
        <w:t xml:space="preserve">The Beneficiary undertakes to inform the Partner about any changes in the documents referred to in </w:t>
      </w:r>
      <w:r w:rsidR="00B83F5A">
        <w:rPr>
          <w:rFonts w:ascii="Arial" w:hAnsi="Arial" w:cs="Arial"/>
          <w:lang w:val="en-GB"/>
        </w:rPr>
        <w:t>article</w:t>
      </w:r>
      <w:r w:rsidRPr="00F44528">
        <w:rPr>
          <w:rFonts w:ascii="Arial" w:hAnsi="Arial" w:cs="Arial"/>
          <w:lang w:val="en-GB"/>
        </w:rPr>
        <w:t xml:space="preserve"> 1</w:t>
      </w:r>
      <w:r w:rsidR="00B83F5A">
        <w:rPr>
          <w:rFonts w:ascii="Arial" w:hAnsi="Arial" w:cs="Arial"/>
          <w:lang w:val="en-GB"/>
        </w:rPr>
        <w:t xml:space="preserve"> points 1-4</w:t>
      </w:r>
      <w:r w:rsidRPr="00F44528">
        <w:rPr>
          <w:rFonts w:ascii="Arial" w:hAnsi="Arial" w:cs="Arial"/>
          <w:lang w:val="en-GB"/>
        </w:rPr>
        <w:t xml:space="preserve"> as well as about new documents adopted by the Swiss Party or the NC</w:t>
      </w:r>
      <w:r w:rsidR="000E612B">
        <w:rPr>
          <w:rFonts w:ascii="Arial" w:hAnsi="Arial" w:cs="Arial"/>
          <w:lang w:val="en-GB"/>
        </w:rPr>
        <w:t>U</w:t>
      </w:r>
      <w:r w:rsidRPr="00F44528">
        <w:rPr>
          <w:rFonts w:ascii="Arial" w:hAnsi="Arial" w:cs="Arial"/>
          <w:lang w:val="en-GB"/>
        </w:rPr>
        <w:t>-</w:t>
      </w:r>
      <w:r w:rsidR="001E2FAF">
        <w:rPr>
          <w:rFonts w:ascii="Arial" w:hAnsi="Arial" w:cs="Arial"/>
          <w:lang w:val="en-GB"/>
        </w:rPr>
        <w:t>P</w:t>
      </w:r>
      <w:r w:rsidRPr="00F44528">
        <w:rPr>
          <w:rFonts w:ascii="Arial" w:hAnsi="Arial" w:cs="Arial"/>
          <w:lang w:val="en-GB"/>
        </w:rPr>
        <w:t xml:space="preserve">O relevant for the implementation of the Project at the e-mail address: ... </w:t>
      </w:r>
      <w:r w:rsidRPr="00F44528">
        <w:rPr>
          <w:rFonts w:ascii="Arial" w:hAnsi="Arial" w:cs="Arial"/>
          <w:i/>
          <w:iCs/>
          <w:color w:val="FF0000"/>
          <w:lang w:val="en-GB"/>
        </w:rPr>
        <w:t>(*insert e-mail address or regulate contact details in a separate drafting unit)</w:t>
      </w:r>
      <w:r w:rsidRPr="00F44528">
        <w:rPr>
          <w:rFonts w:ascii="Arial" w:hAnsi="Arial" w:cs="Arial"/>
          <w:lang w:val="en-GB"/>
        </w:rPr>
        <w:t xml:space="preserve">, and the Partner undertakes to apply the amended and new documents.  </w:t>
      </w:r>
    </w:p>
    <w:p w14:paraId="43D3C3FD" w14:textId="5534AD1D" w:rsidR="00D35D0F" w:rsidRPr="00F44528" w:rsidRDefault="00BD3BB0">
      <w:pPr>
        <w:pStyle w:val="Akapitzlist"/>
        <w:numPr>
          <w:ilvl w:val="0"/>
          <w:numId w:val="18"/>
        </w:numPr>
        <w:tabs>
          <w:tab w:val="clear" w:pos="720"/>
        </w:tabs>
        <w:spacing w:after="60" w:line="276" w:lineRule="auto"/>
        <w:ind w:left="425" w:hanging="425"/>
        <w:jc w:val="both"/>
        <w:rPr>
          <w:rFonts w:ascii="Arial" w:hAnsi="Arial" w:cs="Arial"/>
          <w:lang w:val="en-GB" w:eastAsia="ar-SA"/>
        </w:rPr>
      </w:pPr>
      <w:r w:rsidRPr="00F44528">
        <w:rPr>
          <w:rFonts w:ascii="Arial" w:hAnsi="Arial" w:cs="Arial"/>
          <w:lang w:val="en-GB"/>
        </w:rPr>
        <w:t xml:space="preserve">The obligation to apply the amended and new documents referred to in </w:t>
      </w:r>
      <w:r w:rsidR="00B83F5A">
        <w:rPr>
          <w:rFonts w:ascii="Arial" w:hAnsi="Arial" w:cs="Arial"/>
          <w:lang w:val="en-GB"/>
        </w:rPr>
        <w:t xml:space="preserve">article </w:t>
      </w:r>
      <w:r w:rsidRPr="00F44528">
        <w:rPr>
          <w:rFonts w:ascii="Arial" w:hAnsi="Arial" w:cs="Arial"/>
          <w:lang w:val="en-GB"/>
        </w:rPr>
        <w:t xml:space="preserve">5 shall not require the conclusion of an </w:t>
      </w:r>
      <w:r w:rsidR="0084768A" w:rsidRPr="00F44528">
        <w:rPr>
          <w:rFonts w:ascii="Arial" w:hAnsi="Arial" w:cs="Arial"/>
          <w:lang w:val="en-GB"/>
        </w:rPr>
        <w:t>a</w:t>
      </w:r>
      <w:r w:rsidR="0084768A">
        <w:rPr>
          <w:rFonts w:ascii="Arial" w:hAnsi="Arial" w:cs="Arial"/>
          <w:lang w:val="en-GB"/>
        </w:rPr>
        <w:t xml:space="preserve">ddendum </w:t>
      </w:r>
      <w:r w:rsidRPr="00F44528">
        <w:rPr>
          <w:rFonts w:ascii="Arial" w:hAnsi="Arial" w:cs="Arial"/>
          <w:lang w:val="en-GB"/>
        </w:rPr>
        <w:t>to the Agreement.</w:t>
      </w:r>
    </w:p>
    <w:p w14:paraId="2E12A41E" w14:textId="77777777" w:rsidR="00600C96" w:rsidRPr="00F44528" w:rsidRDefault="00600C96" w:rsidP="00ED7869">
      <w:pPr>
        <w:pStyle w:val="Nagwek"/>
        <w:keepNext/>
        <w:tabs>
          <w:tab w:val="clear" w:pos="4536"/>
          <w:tab w:val="clear" w:pos="9072"/>
        </w:tabs>
        <w:spacing w:after="60" w:line="276" w:lineRule="auto"/>
        <w:jc w:val="center"/>
        <w:rPr>
          <w:rFonts w:ascii="Arial" w:hAnsi="Arial" w:cs="Arial"/>
          <w:b/>
          <w:bCs/>
          <w:lang w:val="en-GB"/>
        </w:rPr>
      </w:pPr>
    </w:p>
    <w:p w14:paraId="1C2EE7A5" w14:textId="77777777" w:rsidR="00D35D0F" w:rsidRPr="00F44528" w:rsidRDefault="00BD3BB0">
      <w:pPr>
        <w:pStyle w:val="Nagwek"/>
        <w:keepNext/>
        <w:tabs>
          <w:tab w:val="clear" w:pos="4536"/>
          <w:tab w:val="clear" w:pos="9072"/>
        </w:tabs>
        <w:spacing w:after="60" w:line="276" w:lineRule="auto"/>
        <w:jc w:val="center"/>
        <w:rPr>
          <w:rFonts w:ascii="Arial" w:hAnsi="Arial" w:cs="Arial"/>
          <w:b/>
          <w:bCs/>
          <w:lang w:val="en-GB"/>
        </w:rPr>
      </w:pPr>
      <w:r w:rsidRPr="00F44528">
        <w:rPr>
          <w:rFonts w:ascii="Arial" w:hAnsi="Arial" w:cs="Arial"/>
          <w:b/>
          <w:bCs/>
          <w:lang w:val="en-GB"/>
        </w:rPr>
        <w:t xml:space="preserve">§ 3 </w:t>
      </w:r>
      <w:r w:rsidRPr="00F44528">
        <w:rPr>
          <w:rFonts w:ascii="Arial" w:hAnsi="Arial" w:cs="Arial"/>
          <w:b/>
          <w:bCs/>
          <w:lang w:val="en-GB"/>
        </w:rPr>
        <w:br/>
        <w:t xml:space="preserve">Project description </w:t>
      </w:r>
    </w:p>
    <w:p w14:paraId="4E796920" w14:textId="60E20DFF" w:rsidR="00D35D0F" w:rsidRPr="00F44528" w:rsidRDefault="00BD3BB0">
      <w:pPr>
        <w:pStyle w:val="Nagwek"/>
        <w:keepNext/>
        <w:tabs>
          <w:tab w:val="clear" w:pos="4536"/>
          <w:tab w:val="clear" w:pos="9072"/>
        </w:tabs>
        <w:spacing w:after="60" w:line="276" w:lineRule="auto"/>
        <w:jc w:val="center"/>
        <w:rPr>
          <w:rFonts w:ascii="Arial" w:hAnsi="Arial" w:cs="Arial"/>
          <w:i/>
          <w:iCs/>
          <w:color w:val="FF0000"/>
          <w:lang w:val="en-GB"/>
        </w:rPr>
      </w:pPr>
      <w:r w:rsidRPr="00F44528">
        <w:rPr>
          <w:rFonts w:ascii="Arial" w:hAnsi="Arial" w:cs="Arial"/>
          <w:i/>
          <w:iCs/>
          <w:color w:val="FF0000"/>
          <w:lang w:val="en-GB"/>
        </w:rPr>
        <w:t xml:space="preserve">(*to be completed in accordance with the </w:t>
      </w:r>
      <w:r w:rsidR="000E612B">
        <w:rPr>
          <w:rFonts w:ascii="Arial" w:hAnsi="Arial" w:cs="Arial"/>
          <w:i/>
          <w:iCs/>
          <w:color w:val="FF0000"/>
          <w:lang w:val="en-GB"/>
        </w:rPr>
        <w:t>Complete</w:t>
      </w:r>
      <w:r w:rsidRPr="00F44528">
        <w:rPr>
          <w:rFonts w:ascii="Arial" w:hAnsi="Arial" w:cs="Arial"/>
          <w:i/>
          <w:iCs/>
          <w:color w:val="FF0000"/>
          <w:lang w:val="en-GB"/>
        </w:rPr>
        <w:t xml:space="preserve"> Project Proposal)</w:t>
      </w:r>
    </w:p>
    <w:p w14:paraId="22C2D5B5" w14:textId="77777777" w:rsidR="00D35D0F" w:rsidRPr="00F44528" w:rsidRDefault="00BD3BB0">
      <w:pPr>
        <w:widowControl w:val="0"/>
        <w:numPr>
          <w:ilvl w:val="0"/>
          <w:numId w:val="22"/>
        </w:numPr>
        <w:suppressAutoHyphens/>
        <w:spacing w:after="60" w:line="276" w:lineRule="auto"/>
        <w:ind w:left="425" w:hanging="425"/>
        <w:jc w:val="both"/>
        <w:rPr>
          <w:rFonts w:ascii="Arial" w:hAnsi="Arial" w:cs="Arial"/>
          <w:lang w:val="en-GB"/>
        </w:rPr>
      </w:pPr>
      <w:r w:rsidRPr="00F44528">
        <w:rPr>
          <w:rFonts w:ascii="Arial" w:hAnsi="Arial" w:cs="Arial"/>
          <w:lang w:val="en-GB"/>
        </w:rPr>
        <w:t>The objective(s) of the Project is</w:t>
      </w:r>
      <w:r w:rsidR="00B83F5A">
        <w:rPr>
          <w:rFonts w:ascii="Arial" w:hAnsi="Arial" w:cs="Arial"/>
          <w:lang w:val="en-GB"/>
        </w:rPr>
        <w:t>/are</w:t>
      </w:r>
      <w:r w:rsidRPr="00F44528">
        <w:rPr>
          <w:rFonts w:ascii="Arial" w:hAnsi="Arial" w:cs="Arial"/>
          <w:lang w:val="en-GB"/>
        </w:rPr>
        <w:t xml:space="preserve">: ... .  </w:t>
      </w:r>
    </w:p>
    <w:p w14:paraId="278D3581" w14:textId="5B3FCF05" w:rsidR="00D35D0F" w:rsidRPr="00F44528" w:rsidRDefault="00BD3BB0">
      <w:pPr>
        <w:widowControl w:val="0"/>
        <w:numPr>
          <w:ilvl w:val="0"/>
          <w:numId w:val="22"/>
        </w:numPr>
        <w:suppressAutoHyphens/>
        <w:spacing w:after="60" w:line="276" w:lineRule="auto"/>
        <w:ind w:left="425" w:hanging="425"/>
        <w:jc w:val="both"/>
        <w:rPr>
          <w:rFonts w:ascii="Arial" w:hAnsi="Arial" w:cs="Arial"/>
          <w:lang w:val="en-GB"/>
        </w:rPr>
      </w:pPr>
      <w:r w:rsidRPr="00F44528">
        <w:rPr>
          <w:rFonts w:ascii="Arial" w:hAnsi="Arial" w:cs="Arial"/>
          <w:lang w:val="en-GB"/>
        </w:rPr>
        <w:t xml:space="preserve">The </w:t>
      </w:r>
      <w:r w:rsidR="00CD1C0A">
        <w:rPr>
          <w:rFonts w:ascii="Arial" w:hAnsi="Arial" w:cs="Arial"/>
          <w:lang w:val="en-GB"/>
        </w:rPr>
        <w:t>P</w:t>
      </w:r>
      <w:r w:rsidRPr="00F44528">
        <w:rPr>
          <w:rFonts w:ascii="Arial" w:hAnsi="Arial" w:cs="Arial"/>
          <w:lang w:val="en-GB"/>
        </w:rPr>
        <w:t>arties agree to work together to achieve the objectives of the Project.</w:t>
      </w:r>
    </w:p>
    <w:p w14:paraId="6F4A6AE8" w14:textId="77777777" w:rsidR="00D35D0F" w:rsidRPr="00F44528" w:rsidRDefault="00BD3BB0">
      <w:pPr>
        <w:widowControl w:val="0"/>
        <w:numPr>
          <w:ilvl w:val="0"/>
          <w:numId w:val="22"/>
        </w:numPr>
        <w:suppressAutoHyphens/>
        <w:spacing w:after="60" w:line="276" w:lineRule="auto"/>
        <w:ind w:left="425" w:hanging="425"/>
        <w:jc w:val="both"/>
        <w:rPr>
          <w:rFonts w:ascii="Arial" w:hAnsi="Arial" w:cs="Arial"/>
          <w:lang w:val="en-GB"/>
        </w:rPr>
      </w:pPr>
      <w:r w:rsidRPr="00F44528">
        <w:rPr>
          <w:rFonts w:ascii="Arial" w:hAnsi="Arial" w:cs="Arial"/>
          <w:lang w:val="en-GB"/>
        </w:rPr>
        <w:t>For general information on the Project, please refer to the summary of the Complete Project Proposal attached as Annex 2 to the Agreement.</w:t>
      </w:r>
    </w:p>
    <w:p w14:paraId="14F42658" w14:textId="77777777" w:rsidR="00600C96" w:rsidRPr="00F44528" w:rsidRDefault="00600C96" w:rsidP="00ED7869">
      <w:pPr>
        <w:pStyle w:val="Nagwek"/>
        <w:keepNext/>
        <w:tabs>
          <w:tab w:val="clear" w:pos="4536"/>
          <w:tab w:val="clear" w:pos="9072"/>
        </w:tabs>
        <w:spacing w:after="60" w:line="276" w:lineRule="auto"/>
        <w:jc w:val="center"/>
        <w:rPr>
          <w:rFonts w:ascii="Arial" w:hAnsi="Arial" w:cs="Arial"/>
          <w:b/>
          <w:lang w:val="en-GB"/>
        </w:rPr>
      </w:pPr>
    </w:p>
    <w:p w14:paraId="756FAC59" w14:textId="77777777" w:rsidR="00D35D0F" w:rsidRDefault="002B20E5">
      <w:pPr>
        <w:pStyle w:val="Nagwek"/>
        <w:keepNext/>
        <w:tabs>
          <w:tab w:val="clear" w:pos="4536"/>
          <w:tab w:val="clear" w:pos="9072"/>
        </w:tabs>
        <w:spacing w:after="60" w:line="276" w:lineRule="auto"/>
        <w:jc w:val="center"/>
        <w:rPr>
          <w:rFonts w:ascii="Arial" w:hAnsi="Arial" w:cs="Arial"/>
          <w:b/>
        </w:rPr>
      </w:pPr>
      <w:r w:rsidRPr="00ED7869">
        <w:rPr>
          <w:rFonts w:ascii="Arial" w:hAnsi="Arial" w:cs="Arial"/>
          <w:b/>
        </w:rPr>
        <w:t>§ 4</w:t>
      </w:r>
      <w:r w:rsidRPr="00ED7869">
        <w:rPr>
          <w:rFonts w:ascii="Arial" w:hAnsi="Arial" w:cs="Arial"/>
        </w:rPr>
        <w:br/>
      </w:r>
      <w:r w:rsidRPr="00ED7869">
        <w:rPr>
          <w:rFonts w:ascii="Arial" w:hAnsi="Arial" w:cs="Arial"/>
          <w:b/>
        </w:rPr>
        <w:t xml:space="preserve"> </w:t>
      </w:r>
      <w:proofErr w:type="spellStart"/>
      <w:r w:rsidRPr="00ED7869">
        <w:rPr>
          <w:rFonts w:ascii="Arial" w:hAnsi="Arial" w:cs="Arial"/>
          <w:b/>
        </w:rPr>
        <w:t>Tasks</w:t>
      </w:r>
      <w:proofErr w:type="spellEnd"/>
      <w:r w:rsidRPr="00ED7869">
        <w:rPr>
          <w:rFonts w:ascii="Arial" w:hAnsi="Arial" w:cs="Arial"/>
          <w:b/>
        </w:rPr>
        <w:t xml:space="preserve"> of the Partner </w:t>
      </w:r>
    </w:p>
    <w:p w14:paraId="5833BCE1" w14:textId="39F5D56C" w:rsidR="00D35D0F" w:rsidRPr="00F44528" w:rsidRDefault="00BD3BB0">
      <w:pPr>
        <w:pStyle w:val="Nagwek"/>
        <w:numPr>
          <w:ilvl w:val="0"/>
          <w:numId w:val="59"/>
        </w:numPr>
        <w:tabs>
          <w:tab w:val="clear" w:pos="4536"/>
          <w:tab w:val="clear" w:pos="9072"/>
        </w:tabs>
        <w:spacing w:after="60" w:line="276" w:lineRule="auto"/>
        <w:ind w:left="425" w:hanging="425"/>
        <w:jc w:val="both"/>
        <w:rPr>
          <w:rFonts w:ascii="Arial" w:hAnsi="Arial" w:cs="Arial"/>
          <w:lang w:val="en-GB"/>
        </w:rPr>
      </w:pPr>
      <w:r w:rsidRPr="00F44528">
        <w:rPr>
          <w:rFonts w:ascii="Arial" w:hAnsi="Arial" w:cs="Arial"/>
          <w:lang w:val="en-GB"/>
        </w:rPr>
        <w:t xml:space="preserve">The </w:t>
      </w:r>
      <w:r w:rsidR="00CD1C0A">
        <w:rPr>
          <w:rFonts w:ascii="Arial" w:hAnsi="Arial" w:cs="Arial"/>
          <w:lang w:val="en-GB"/>
        </w:rPr>
        <w:t>P</w:t>
      </w:r>
      <w:r w:rsidRPr="00F44528">
        <w:rPr>
          <w:rFonts w:ascii="Arial" w:hAnsi="Arial" w:cs="Arial"/>
          <w:lang w:val="en-GB"/>
        </w:rPr>
        <w:t xml:space="preserve">artner, as part of its participation in the Project, transfers its know-how on the activities planned in the Project as well as on the implementation of the horizontal principles, including the improvement of the management system. </w:t>
      </w:r>
    </w:p>
    <w:p w14:paraId="53E1E8F7" w14:textId="77777777" w:rsidR="00D35D0F" w:rsidRPr="00F44528" w:rsidRDefault="00BD3BB0">
      <w:pPr>
        <w:pStyle w:val="Nagwek"/>
        <w:numPr>
          <w:ilvl w:val="0"/>
          <w:numId w:val="59"/>
        </w:numPr>
        <w:tabs>
          <w:tab w:val="clear" w:pos="4536"/>
          <w:tab w:val="clear" w:pos="9072"/>
        </w:tabs>
        <w:spacing w:after="60" w:line="276" w:lineRule="auto"/>
        <w:ind w:left="425" w:hanging="425"/>
        <w:jc w:val="both"/>
        <w:rPr>
          <w:rFonts w:ascii="Arial" w:hAnsi="Arial" w:cs="Arial"/>
          <w:lang w:val="en-GB"/>
        </w:rPr>
      </w:pPr>
      <w:r w:rsidRPr="00F44528">
        <w:rPr>
          <w:rFonts w:ascii="Arial" w:hAnsi="Arial" w:cs="Arial"/>
          <w:lang w:val="en-GB"/>
        </w:rPr>
        <w:t xml:space="preserve">The tasks of the Partner to be carried out in the Project together with their schedule are regulated in Annex 3 </w:t>
      </w:r>
      <w:r w:rsidRPr="00F44528">
        <w:rPr>
          <w:rFonts w:ascii="Arial" w:hAnsi="Arial" w:cs="Arial"/>
          <w:i/>
          <w:iCs/>
          <w:color w:val="FF0000"/>
          <w:shd w:val="clear" w:color="auto" w:fill="FFFFFF" w:themeFill="background1"/>
          <w:lang w:val="en-GB"/>
        </w:rPr>
        <w:t>(*or appropriate provisions to be included in the content of the agreement</w:t>
      </w:r>
      <w:r w:rsidRPr="00F44528">
        <w:rPr>
          <w:rFonts w:ascii="Arial" w:hAnsi="Arial" w:cs="Arial"/>
          <w:i/>
          <w:iCs/>
          <w:color w:val="FF0000"/>
          <w:lang w:val="en-GB"/>
        </w:rPr>
        <w:t xml:space="preserve">) </w:t>
      </w:r>
      <w:r w:rsidRPr="00F44528">
        <w:rPr>
          <w:rFonts w:ascii="Arial" w:hAnsi="Arial" w:cs="Arial"/>
          <w:lang w:val="en-GB"/>
        </w:rPr>
        <w:t>to the Agreement.</w:t>
      </w:r>
    </w:p>
    <w:p w14:paraId="1CB334C8" w14:textId="77777777" w:rsidR="008C28B7" w:rsidRPr="00F44528" w:rsidRDefault="00BD3BB0" w:rsidP="004B1683">
      <w:pPr>
        <w:pStyle w:val="Nagwek"/>
        <w:tabs>
          <w:tab w:val="clear" w:pos="4536"/>
          <w:tab w:val="clear" w:pos="9072"/>
        </w:tabs>
        <w:spacing w:after="60" w:line="276" w:lineRule="auto"/>
        <w:jc w:val="both"/>
        <w:rPr>
          <w:rFonts w:ascii="Arial" w:hAnsi="Arial" w:cs="Arial"/>
          <w:lang w:val="en-GB"/>
        </w:rPr>
      </w:pPr>
      <w:r w:rsidRPr="00F44528">
        <w:rPr>
          <w:rFonts w:ascii="Arial" w:hAnsi="Arial" w:cs="Arial"/>
          <w:lang w:val="en-GB"/>
        </w:rPr>
        <w:t xml:space="preserve"> </w:t>
      </w:r>
    </w:p>
    <w:p w14:paraId="21FCA976" w14:textId="77777777" w:rsidR="006D1E81" w:rsidRPr="00F44528" w:rsidRDefault="006D1E81" w:rsidP="00ED7869">
      <w:pPr>
        <w:spacing w:after="60" w:line="276" w:lineRule="auto"/>
        <w:jc w:val="center"/>
        <w:rPr>
          <w:rFonts w:ascii="Arial" w:hAnsi="Arial" w:cs="Arial"/>
          <w:lang w:val="en-GB"/>
        </w:rPr>
      </w:pPr>
    </w:p>
    <w:p w14:paraId="74FDCE4F" w14:textId="77777777" w:rsidR="00D35D0F" w:rsidRDefault="002B20E5">
      <w:pPr>
        <w:pStyle w:val="Nagwek"/>
        <w:keepNext/>
        <w:tabs>
          <w:tab w:val="clear" w:pos="4536"/>
          <w:tab w:val="clear" w:pos="9072"/>
        </w:tabs>
        <w:spacing w:after="60" w:line="276" w:lineRule="auto"/>
        <w:jc w:val="center"/>
        <w:rPr>
          <w:rFonts w:ascii="Arial" w:hAnsi="Arial" w:cs="Arial"/>
          <w:b/>
          <w:bCs/>
        </w:rPr>
      </w:pPr>
      <w:r w:rsidRPr="00ED7869">
        <w:rPr>
          <w:rFonts w:ascii="Arial" w:hAnsi="Arial" w:cs="Arial"/>
          <w:b/>
          <w:bCs/>
        </w:rPr>
        <w:t>§ 5</w:t>
      </w:r>
      <w:r w:rsidRPr="00ED7869">
        <w:rPr>
          <w:rFonts w:ascii="Arial" w:hAnsi="Arial" w:cs="Arial"/>
        </w:rPr>
        <w:br/>
      </w:r>
      <w:proofErr w:type="spellStart"/>
      <w:r w:rsidRPr="00ED7869">
        <w:rPr>
          <w:rFonts w:ascii="Arial" w:hAnsi="Arial" w:cs="Arial"/>
          <w:b/>
          <w:bCs/>
        </w:rPr>
        <w:t>Obligations</w:t>
      </w:r>
      <w:proofErr w:type="spellEnd"/>
      <w:r w:rsidRPr="00ED7869">
        <w:rPr>
          <w:rFonts w:ascii="Arial" w:hAnsi="Arial" w:cs="Arial"/>
          <w:b/>
          <w:bCs/>
        </w:rPr>
        <w:t xml:space="preserve"> of the </w:t>
      </w:r>
      <w:proofErr w:type="spellStart"/>
      <w:r w:rsidR="191573EC" w:rsidRPr="00ED7869">
        <w:rPr>
          <w:rFonts w:ascii="Arial" w:hAnsi="Arial" w:cs="Arial"/>
          <w:b/>
          <w:bCs/>
        </w:rPr>
        <w:t>Beneficiary</w:t>
      </w:r>
      <w:proofErr w:type="spellEnd"/>
    </w:p>
    <w:p w14:paraId="47E0A09D" w14:textId="77777777" w:rsidR="00D35D0F" w:rsidRPr="00F44528" w:rsidRDefault="00BD3BB0">
      <w:pPr>
        <w:numPr>
          <w:ilvl w:val="0"/>
          <w:numId w:val="33"/>
        </w:numPr>
        <w:autoSpaceDE w:val="0"/>
        <w:autoSpaceDN w:val="0"/>
        <w:adjustRightInd w:val="0"/>
        <w:spacing w:after="60" w:line="276" w:lineRule="auto"/>
        <w:ind w:left="425" w:hanging="425"/>
        <w:jc w:val="both"/>
        <w:rPr>
          <w:rFonts w:ascii="Arial" w:hAnsi="Arial" w:cs="Arial"/>
          <w:lang w:val="en-GB"/>
        </w:rPr>
      </w:pPr>
      <w:r w:rsidRPr="00F44528">
        <w:rPr>
          <w:rFonts w:ascii="Arial" w:hAnsi="Arial" w:cs="Arial"/>
          <w:lang w:val="en-GB"/>
        </w:rPr>
        <w:t>The Beneficiary as the lead</w:t>
      </w:r>
      <w:r w:rsidR="00546EF1">
        <w:rPr>
          <w:rFonts w:ascii="Arial" w:hAnsi="Arial" w:cs="Arial"/>
          <w:lang w:val="en-GB"/>
        </w:rPr>
        <w:t>ing</w:t>
      </w:r>
      <w:r w:rsidRPr="00F44528">
        <w:rPr>
          <w:rFonts w:ascii="Arial" w:hAnsi="Arial" w:cs="Arial"/>
          <w:lang w:val="en-GB"/>
        </w:rPr>
        <w:t xml:space="preserve"> entity in the partnership is responsible for the overall coordination, management and implementation of the Project. </w:t>
      </w:r>
    </w:p>
    <w:p w14:paraId="0F7E80E1" w14:textId="27096B93" w:rsidR="00D35D0F" w:rsidRDefault="002B20E5">
      <w:pPr>
        <w:numPr>
          <w:ilvl w:val="0"/>
          <w:numId w:val="33"/>
        </w:numPr>
        <w:autoSpaceDE w:val="0"/>
        <w:autoSpaceDN w:val="0"/>
        <w:adjustRightInd w:val="0"/>
        <w:spacing w:after="60" w:line="276" w:lineRule="auto"/>
        <w:ind w:left="425" w:hanging="425"/>
        <w:jc w:val="both"/>
        <w:rPr>
          <w:rFonts w:ascii="Arial" w:hAnsi="Arial" w:cs="Arial"/>
        </w:rPr>
      </w:pPr>
      <w:r w:rsidRPr="00ED7869">
        <w:rPr>
          <w:rFonts w:ascii="Arial" w:hAnsi="Arial" w:cs="Arial"/>
        </w:rPr>
        <w:t xml:space="preserve">The </w:t>
      </w:r>
      <w:proofErr w:type="spellStart"/>
      <w:r w:rsidR="00E7745C">
        <w:rPr>
          <w:rFonts w:ascii="Arial" w:hAnsi="Arial" w:cs="Arial"/>
        </w:rPr>
        <w:t>B</w:t>
      </w:r>
      <w:r w:rsidRPr="00ED7869">
        <w:rPr>
          <w:rFonts w:ascii="Arial" w:hAnsi="Arial" w:cs="Arial"/>
        </w:rPr>
        <w:t>eneficiary</w:t>
      </w:r>
      <w:proofErr w:type="spellEnd"/>
      <w:r w:rsidRPr="00ED7869">
        <w:rPr>
          <w:rFonts w:ascii="Arial" w:hAnsi="Arial" w:cs="Arial"/>
        </w:rPr>
        <w:t xml:space="preserve"> </w:t>
      </w:r>
      <w:proofErr w:type="spellStart"/>
      <w:r w:rsidR="00157B9D" w:rsidRPr="00ED7869">
        <w:rPr>
          <w:rFonts w:ascii="Arial" w:hAnsi="Arial" w:cs="Arial"/>
        </w:rPr>
        <w:t>undertakes</w:t>
      </w:r>
      <w:proofErr w:type="spellEnd"/>
      <w:r w:rsidR="00157B9D" w:rsidRPr="00ED7869">
        <w:rPr>
          <w:rFonts w:ascii="Arial" w:hAnsi="Arial" w:cs="Arial"/>
        </w:rPr>
        <w:t xml:space="preserve"> to:</w:t>
      </w:r>
    </w:p>
    <w:p w14:paraId="0322E30D" w14:textId="1036229C" w:rsidR="00D35D0F" w:rsidRPr="00F44528" w:rsidRDefault="00BD3BB0">
      <w:pPr>
        <w:numPr>
          <w:ilvl w:val="0"/>
          <w:numId w:val="43"/>
        </w:numPr>
        <w:autoSpaceDE w:val="0"/>
        <w:autoSpaceDN w:val="0"/>
        <w:adjustRightInd w:val="0"/>
        <w:spacing w:after="60" w:line="276" w:lineRule="auto"/>
        <w:ind w:left="850" w:hanging="425"/>
        <w:jc w:val="both"/>
        <w:rPr>
          <w:rFonts w:ascii="Arial" w:hAnsi="Arial" w:cs="Arial"/>
          <w:lang w:val="en-GB"/>
        </w:rPr>
      </w:pPr>
      <w:r w:rsidRPr="00F44528">
        <w:rPr>
          <w:rFonts w:ascii="Arial" w:hAnsi="Arial" w:cs="Arial"/>
          <w:lang w:val="en-GB"/>
        </w:rPr>
        <w:t xml:space="preserve">ensure the compliance of the Agreement with the </w:t>
      </w:r>
      <w:r w:rsidR="00E7745C">
        <w:rPr>
          <w:rFonts w:ascii="Arial" w:hAnsi="Arial" w:cs="Arial"/>
          <w:lang w:val="en-GB"/>
        </w:rPr>
        <w:t>co-financing</w:t>
      </w:r>
      <w:r w:rsidR="00E7745C" w:rsidRPr="00F44528">
        <w:rPr>
          <w:rFonts w:ascii="Arial" w:hAnsi="Arial" w:cs="Arial"/>
          <w:lang w:val="en-GB"/>
        </w:rPr>
        <w:t xml:space="preserve"> </w:t>
      </w:r>
      <w:r w:rsidRPr="00F44528">
        <w:rPr>
          <w:rFonts w:ascii="Arial" w:hAnsi="Arial" w:cs="Arial"/>
          <w:lang w:val="en-GB"/>
        </w:rPr>
        <w:t xml:space="preserve">Agreement between the Beneficiary and the </w:t>
      </w:r>
      <w:r w:rsidR="009B55F6" w:rsidRPr="00F44528">
        <w:rPr>
          <w:rFonts w:ascii="Arial" w:hAnsi="Arial" w:cs="Arial"/>
          <w:lang w:val="en-GB"/>
        </w:rPr>
        <w:t>NC</w:t>
      </w:r>
      <w:r w:rsidR="00E7745C">
        <w:rPr>
          <w:rFonts w:ascii="Arial" w:hAnsi="Arial" w:cs="Arial"/>
          <w:lang w:val="en-GB"/>
        </w:rPr>
        <w:t>U</w:t>
      </w:r>
      <w:r w:rsidRPr="00F44528">
        <w:rPr>
          <w:rFonts w:ascii="Arial" w:hAnsi="Arial" w:cs="Arial"/>
          <w:lang w:val="en-GB"/>
        </w:rPr>
        <w:t>-</w:t>
      </w:r>
      <w:r w:rsidR="00546EF1">
        <w:rPr>
          <w:rFonts w:ascii="Arial" w:hAnsi="Arial" w:cs="Arial"/>
          <w:lang w:val="en-GB"/>
        </w:rPr>
        <w:t>P</w:t>
      </w:r>
      <w:r w:rsidRPr="00F44528">
        <w:rPr>
          <w:rFonts w:ascii="Arial" w:hAnsi="Arial" w:cs="Arial"/>
          <w:lang w:val="en-GB"/>
        </w:rPr>
        <w:t>O as referred to in the preamble;</w:t>
      </w:r>
    </w:p>
    <w:p w14:paraId="6C6D1CBF" w14:textId="77777777" w:rsidR="00D35D0F" w:rsidRPr="00F44528" w:rsidRDefault="00BD3BB0">
      <w:pPr>
        <w:numPr>
          <w:ilvl w:val="0"/>
          <w:numId w:val="43"/>
        </w:numPr>
        <w:autoSpaceDE w:val="0"/>
        <w:autoSpaceDN w:val="0"/>
        <w:adjustRightInd w:val="0"/>
        <w:spacing w:after="60" w:line="276" w:lineRule="auto"/>
        <w:ind w:left="850" w:hanging="425"/>
        <w:jc w:val="both"/>
        <w:rPr>
          <w:rFonts w:ascii="Arial" w:hAnsi="Arial" w:cs="Arial"/>
          <w:bCs/>
          <w:lang w:val="en-GB"/>
        </w:rPr>
      </w:pPr>
      <w:r w:rsidRPr="00F44528">
        <w:rPr>
          <w:rFonts w:ascii="Arial" w:hAnsi="Arial" w:cs="Arial"/>
          <w:bCs/>
          <w:lang w:val="en-GB"/>
        </w:rPr>
        <w:t>ensure correct and timely implementation of Project activities;</w:t>
      </w:r>
    </w:p>
    <w:p w14:paraId="30F4BFFB" w14:textId="61226096" w:rsidR="00D35D0F" w:rsidRPr="00F44528" w:rsidRDefault="00546EF1">
      <w:pPr>
        <w:numPr>
          <w:ilvl w:val="0"/>
          <w:numId w:val="43"/>
        </w:numPr>
        <w:autoSpaceDE w:val="0"/>
        <w:autoSpaceDN w:val="0"/>
        <w:adjustRightInd w:val="0"/>
        <w:spacing w:after="60" w:line="276" w:lineRule="auto"/>
        <w:ind w:left="850" w:hanging="425"/>
        <w:jc w:val="both"/>
        <w:rPr>
          <w:rFonts w:ascii="Arial" w:hAnsi="Arial" w:cs="Arial"/>
          <w:lang w:val="en-GB"/>
        </w:rPr>
      </w:pPr>
      <w:r>
        <w:rPr>
          <w:rFonts w:ascii="Arial" w:hAnsi="Arial" w:cs="Arial"/>
          <w:lang w:val="en-GB"/>
        </w:rPr>
        <w:t>s</w:t>
      </w:r>
      <w:r w:rsidR="00BD3BB0" w:rsidRPr="00F44528">
        <w:rPr>
          <w:rFonts w:ascii="Arial" w:hAnsi="Arial" w:cs="Arial"/>
          <w:lang w:val="en-GB"/>
        </w:rPr>
        <w:t xml:space="preserve">ubmit to the </w:t>
      </w:r>
      <w:r w:rsidR="009B55F6" w:rsidRPr="00F44528">
        <w:rPr>
          <w:rFonts w:ascii="Arial" w:hAnsi="Arial" w:cs="Arial"/>
          <w:lang w:val="en-GB"/>
        </w:rPr>
        <w:t>NC</w:t>
      </w:r>
      <w:r w:rsidR="00E7745C">
        <w:rPr>
          <w:rFonts w:ascii="Arial" w:hAnsi="Arial" w:cs="Arial"/>
          <w:lang w:val="en-GB"/>
        </w:rPr>
        <w:t>U</w:t>
      </w:r>
      <w:r w:rsidR="00BD3BB0" w:rsidRPr="00F44528">
        <w:rPr>
          <w:rFonts w:ascii="Arial" w:hAnsi="Arial" w:cs="Arial"/>
          <w:lang w:val="en-GB"/>
        </w:rPr>
        <w:t>-</w:t>
      </w:r>
      <w:r>
        <w:rPr>
          <w:rFonts w:ascii="Arial" w:hAnsi="Arial" w:cs="Arial"/>
          <w:lang w:val="en-GB"/>
        </w:rPr>
        <w:t>P</w:t>
      </w:r>
      <w:r w:rsidR="00BD3BB0" w:rsidRPr="00F44528">
        <w:rPr>
          <w:rFonts w:ascii="Arial" w:hAnsi="Arial" w:cs="Arial"/>
          <w:lang w:val="en-GB"/>
        </w:rPr>
        <w:t xml:space="preserve">O interim, annual and final reports on the implementation of the Project in accordance with the provisions of the </w:t>
      </w:r>
      <w:r w:rsidR="00E7745C">
        <w:rPr>
          <w:rFonts w:ascii="Arial" w:hAnsi="Arial" w:cs="Arial"/>
          <w:lang w:val="en-GB"/>
        </w:rPr>
        <w:t>co-financing</w:t>
      </w:r>
      <w:r w:rsidR="00BD3BB0" w:rsidRPr="00F44528">
        <w:rPr>
          <w:rFonts w:ascii="Arial" w:hAnsi="Arial" w:cs="Arial"/>
          <w:lang w:val="en-GB"/>
        </w:rPr>
        <w:t xml:space="preserve"> Agreement;</w:t>
      </w:r>
    </w:p>
    <w:p w14:paraId="3875BCA7" w14:textId="7EE056B8" w:rsidR="00D35D0F" w:rsidRPr="00F44528" w:rsidRDefault="00BD3BB0">
      <w:pPr>
        <w:numPr>
          <w:ilvl w:val="0"/>
          <w:numId w:val="43"/>
        </w:numPr>
        <w:autoSpaceDE w:val="0"/>
        <w:autoSpaceDN w:val="0"/>
        <w:adjustRightInd w:val="0"/>
        <w:spacing w:after="60" w:line="276" w:lineRule="auto"/>
        <w:ind w:left="850" w:hanging="425"/>
        <w:jc w:val="both"/>
        <w:rPr>
          <w:rFonts w:ascii="Arial" w:hAnsi="Arial" w:cs="Arial"/>
          <w:lang w:val="en-GB"/>
        </w:rPr>
      </w:pPr>
      <w:r w:rsidRPr="00F44528">
        <w:rPr>
          <w:rFonts w:ascii="Arial" w:hAnsi="Arial" w:cs="Arial"/>
          <w:lang w:val="en-GB"/>
        </w:rPr>
        <w:t>coordinate the management of funds from the Polish-Swiss Programme</w:t>
      </w:r>
      <w:r w:rsidR="00546EF1">
        <w:rPr>
          <w:rFonts w:ascii="Arial" w:hAnsi="Arial" w:cs="Arial"/>
          <w:lang w:val="en-GB"/>
        </w:rPr>
        <w:t xml:space="preserve"> for Development of Towns</w:t>
      </w:r>
      <w:r w:rsidRPr="00F44528">
        <w:rPr>
          <w:rFonts w:ascii="Arial" w:hAnsi="Arial" w:cs="Arial"/>
          <w:lang w:val="en-GB"/>
        </w:rPr>
        <w:t xml:space="preserve"> transferred to the Project on the basis of the </w:t>
      </w:r>
      <w:r w:rsidR="00E7745C">
        <w:rPr>
          <w:rFonts w:ascii="Arial" w:hAnsi="Arial" w:cs="Arial"/>
          <w:lang w:val="en-GB"/>
        </w:rPr>
        <w:t xml:space="preserve">co-financing </w:t>
      </w:r>
      <w:r w:rsidRPr="00F44528">
        <w:rPr>
          <w:rFonts w:ascii="Arial" w:hAnsi="Arial" w:cs="Arial"/>
          <w:lang w:val="en-GB"/>
        </w:rPr>
        <w:t>Agreement;</w:t>
      </w:r>
    </w:p>
    <w:p w14:paraId="17D31C8D" w14:textId="77777777" w:rsidR="00D35D0F" w:rsidRPr="00F44528" w:rsidRDefault="00BD3BB0">
      <w:pPr>
        <w:numPr>
          <w:ilvl w:val="0"/>
          <w:numId w:val="43"/>
        </w:numPr>
        <w:autoSpaceDE w:val="0"/>
        <w:autoSpaceDN w:val="0"/>
        <w:adjustRightInd w:val="0"/>
        <w:spacing w:after="60" w:line="276" w:lineRule="auto"/>
        <w:ind w:left="850" w:hanging="425"/>
        <w:jc w:val="both"/>
        <w:rPr>
          <w:rFonts w:ascii="Arial" w:hAnsi="Arial" w:cs="Arial"/>
          <w:bCs/>
          <w:lang w:val="en-GB"/>
        </w:rPr>
      </w:pPr>
      <w:r w:rsidRPr="00F44528">
        <w:rPr>
          <w:rFonts w:ascii="Arial" w:hAnsi="Arial" w:cs="Arial"/>
          <w:lang w:val="en-GB"/>
        </w:rPr>
        <w:t>inform the Partner of all matters relating to the implementation of the Project that are relevant to the Partner's performance of its tasks and respond promptly to the Partner's questions related to the Agreement and the Project in order to enable the Partner to fully comply with its obligations under the Agreement;</w:t>
      </w:r>
    </w:p>
    <w:p w14:paraId="18FB0473" w14:textId="77777777" w:rsidR="00D35D0F" w:rsidRPr="00F44528" w:rsidRDefault="00BD3BB0">
      <w:pPr>
        <w:numPr>
          <w:ilvl w:val="0"/>
          <w:numId w:val="43"/>
        </w:numPr>
        <w:autoSpaceDE w:val="0"/>
        <w:autoSpaceDN w:val="0"/>
        <w:adjustRightInd w:val="0"/>
        <w:spacing w:after="60" w:line="276" w:lineRule="auto"/>
        <w:ind w:left="850" w:hanging="425"/>
        <w:jc w:val="both"/>
        <w:rPr>
          <w:rFonts w:ascii="Arial" w:hAnsi="Arial" w:cs="Arial"/>
          <w:bCs/>
          <w:lang w:val="en-GB"/>
        </w:rPr>
      </w:pPr>
      <w:r w:rsidRPr="00F44528">
        <w:rPr>
          <w:rFonts w:ascii="Arial" w:hAnsi="Arial" w:cs="Arial"/>
          <w:lang w:val="en-GB"/>
        </w:rPr>
        <w:t>ensure that the Partner has access to all available documents, data and information in its possession which may be necessary or useful for the Partner to fulfil its obligations;</w:t>
      </w:r>
    </w:p>
    <w:p w14:paraId="70E65E3B" w14:textId="672B4080" w:rsidR="00D35D0F" w:rsidRPr="00F44528" w:rsidRDefault="00BD3BB0">
      <w:pPr>
        <w:numPr>
          <w:ilvl w:val="0"/>
          <w:numId w:val="43"/>
        </w:numPr>
        <w:autoSpaceDE w:val="0"/>
        <w:autoSpaceDN w:val="0"/>
        <w:adjustRightInd w:val="0"/>
        <w:spacing w:after="60" w:line="276" w:lineRule="auto"/>
        <w:ind w:left="850" w:hanging="425"/>
        <w:jc w:val="both"/>
        <w:rPr>
          <w:rFonts w:ascii="Arial" w:hAnsi="Arial" w:cs="Arial"/>
          <w:lang w:val="en-GB"/>
        </w:rPr>
      </w:pPr>
      <w:r w:rsidRPr="00F44528">
        <w:rPr>
          <w:rFonts w:ascii="Arial" w:hAnsi="Arial" w:cs="Arial"/>
          <w:lang w:val="en-GB"/>
        </w:rPr>
        <w:t xml:space="preserve">to consult with the Partner prior to submitting a proposal to amend the </w:t>
      </w:r>
      <w:r w:rsidR="00E7745C">
        <w:rPr>
          <w:rFonts w:ascii="Arial" w:hAnsi="Arial" w:cs="Arial"/>
          <w:lang w:val="en-GB"/>
        </w:rPr>
        <w:t>co-financing</w:t>
      </w:r>
      <w:r w:rsidRPr="00F44528">
        <w:rPr>
          <w:rFonts w:ascii="Arial" w:hAnsi="Arial" w:cs="Arial"/>
          <w:lang w:val="en-GB"/>
        </w:rPr>
        <w:t xml:space="preserve"> </w:t>
      </w:r>
      <w:r w:rsidR="00E7745C">
        <w:rPr>
          <w:rFonts w:ascii="Arial" w:hAnsi="Arial" w:cs="Arial"/>
          <w:lang w:val="en-GB"/>
        </w:rPr>
        <w:t>A</w:t>
      </w:r>
      <w:r w:rsidRPr="00F44528">
        <w:rPr>
          <w:rFonts w:ascii="Arial" w:hAnsi="Arial" w:cs="Arial"/>
          <w:lang w:val="en-GB"/>
        </w:rPr>
        <w:t>greement which may affect the Partner's rights and obligations;</w:t>
      </w:r>
    </w:p>
    <w:p w14:paraId="50B9EEF3" w14:textId="77777777" w:rsidR="00D35D0F" w:rsidRPr="00F44528" w:rsidRDefault="00BD3BB0">
      <w:pPr>
        <w:pStyle w:val="Akapitzlist"/>
        <w:numPr>
          <w:ilvl w:val="0"/>
          <w:numId w:val="43"/>
        </w:numPr>
        <w:spacing w:after="60" w:line="276" w:lineRule="auto"/>
        <w:ind w:left="850" w:hanging="425"/>
        <w:jc w:val="both"/>
        <w:rPr>
          <w:rFonts w:ascii="Arial" w:hAnsi="Arial" w:cs="Arial"/>
          <w:lang w:val="en-GB"/>
        </w:rPr>
      </w:pPr>
      <w:r w:rsidRPr="00F44528">
        <w:rPr>
          <w:rFonts w:ascii="Arial" w:hAnsi="Arial" w:cs="Arial"/>
          <w:color w:val="000000"/>
          <w:lang w:val="en-GB"/>
        </w:rPr>
        <w:t xml:space="preserve">transfer funds due to the Partner in accordance with the Agreement and </w:t>
      </w:r>
      <w:r w:rsidRPr="00F44528">
        <w:rPr>
          <w:rFonts w:ascii="Arial" w:hAnsi="Arial" w:cs="Arial"/>
          <w:lang w:val="en-GB"/>
        </w:rPr>
        <w:t xml:space="preserve">transfer any payments </w:t>
      </w:r>
      <w:r w:rsidRPr="00F44528">
        <w:rPr>
          <w:rFonts w:ascii="Arial" w:hAnsi="Arial" w:cs="Arial"/>
          <w:color w:val="000000"/>
          <w:lang w:val="en-GB"/>
        </w:rPr>
        <w:t xml:space="preserve">due to the Partner </w:t>
      </w:r>
      <w:r w:rsidRPr="00F44528">
        <w:rPr>
          <w:rFonts w:ascii="Arial" w:hAnsi="Arial" w:cs="Arial"/>
          <w:lang w:val="en-GB"/>
        </w:rPr>
        <w:t>to a bank account designated by the Partner at agreed dates;</w:t>
      </w:r>
    </w:p>
    <w:p w14:paraId="0810C150" w14:textId="610D83D8" w:rsidR="00D35D0F" w:rsidRPr="00F44528" w:rsidRDefault="00BD3BB0">
      <w:pPr>
        <w:pStyle w:val="Akapitzlist"/>
        <w:numPr>
          <w:ilvl w:val="0"/>
          <w:numId w:val="43"/>
        </w:numPr>
        <w:spacing w:after="60" w:line="276" w:lineRule="auto"/>
        <w:ind w:left="850" w:hanging="425"/>
        <w:jc w:val="both"/>
        <w:rPr>
          <w:rFonts w:ascii="Arial" w:hAnsi="Arial" w:cs="Arial"/>
          <w:lang w:val="en-GB"/>
        </w:rPr>
      </w:pPr>
      <w:r w:rsidRPr="00F44528">
        <w:rPr>
          <w:rFonts w:ascii="Arial" w:hAnsi="Arial" w:cs="Arial"/>
          <w:lang w:val="en-GB"/>
        </w:rPr>
        <w:t xml:space="preserve">prepare and submit to the </w:t>
      </w:r>
      <w:r w:rsidR="009B55F6" w:rsidRPr="00F44528">
        <w:rPr>
          <w:rFonts w:ascii="Arial" w:hAnsi="Arial" w:cs="Arial"/>
          <w:lang w:val="en-GB"/>
        </w:rPr>
        <w:t>NC</w:t>
      </w:r>
      <w:r w:rsidR="00677865">
        <w:rPr>
          <w:rFonts w:ascii="Arial" w:hAnsi="Arial" w:cs="Arial"/>
          <w:lang w:val="en-GB"/>
        </w:rPr>
        <w:t>U</w:t>
      </w:r>
      <w:r w:rsidRPr="00F44528">
        <w:rPr>
          <w:rFonts w:ascii="Arial" w:hAnsi="Arial" w:cs="Arial"/>
          <w:lang w:val="en-GB"/>
        </w:rPr>
        <w:t>-</w:t>
      </w:r>
      <w:r w:rsidR="00546EF1">
        <w:rPr>
          <w:rFonts w:ascii="Arial" w:hAnsi="Arial" w:cs="Arial"/>
          <w:lang w:val="en-GB"/>
        </w:rPr>
        <w:t>P</w:t>
      </w:r>
      <w:r w:rsidRPr="00F44528">
        <w:rPr>
          <w:rFonts w:ascii="Arial" w:hAnsi="Arial" w:cs="Arial"/>
          <w:lang w:val="en-GB"/>
        </w:rPr>
        <w:t xml:space="preserve">O, within an agreed timeframe, all required documents in relation to the reports under the </w:t>
      </w:r>
      <w:r w:rsidR="00677865">
        <w:rPr>
          <w:rFonts w:ascii="Arial" w:hAnsi="Arial" w:cs="Arial"/>
          <w:lang w:val="en-GB"/>
        </w:rPr>
        <w:t>co-financing</w:t>
      </w:r>
      <w:r w:rsidR="00EA752E">
        <w:rPr>
          <w:rFonts w:ascii="Arial" w:hAnsi="Arial" w:cs="Arial"/>
          <w:lang w:val="en-GB"/>
        </w:rPr>
        <w:t xml:space="preserve"> </w:t>
      </w:r>
      <w:r w:rsidRPr="00F44528">
        <w:rPr>
          <w:rFonts w:ascii="Arial" w:hAnsi="Arial" w:cs="Arial"/>
          <w:lang w:val="en-GB"/>
        </w:rPr>
        <w:t>Agreement in order to meet the deadlines for payments to the Partner as stipulated in the Agreement.</w:t>
      </w:r>
    </w:p>
    <w:p w14:paraId="05D4D629" w14:textId="77777777" w:rsidR="00D35D0F" w:rsidRPr="00F44528" w:rsidRDefault="00BD3BB0">
      <w:pPr>
        <w:spacing w:after="60" w:line="276" w:lineRule="auto"/>
        <w:jc w:val="both"/>
        <w:rPr>
          <w:rFonts w:ascii="Arial" w:hAnsi="Arial" w:cs="Arial"/>
          <w:i/>
          <w:iCs/>
          <w:color w:val="FF0000"/>
          <w:lang w:val="en-GB"/>
        </w:rPr>
      </w:pPr>
      <w:bookmarkStart w:id="4" w:name="_Hlk143585042"/>
      <w:r w:rsidRPr="00F44528">
        <w:rPr>
          <w:rFonts w:ascii="Arial" w:hAnsi="Arial" w:cs="Arial"/>
          <w:i/>
          <w:iCs/>
          <w:color w:val="FF0000"/>
          <w:lang w:val="en-GB"/>
        </w:rPr>
        <w:t>*The parties may, to the extent necessary, modify, supplement and clarify the obligations of the Beneficiary</w:t>
      </w:r>
    </w:p>
    <w:bookmarkEnd w:id="4"/>
    <w:p w14:paraId="512889EE" w14:textId="77777777" w:rsidR="006D1E81" w:rsidRPr="00F44528" w:rsidRDefault="006D1E81" w:rsidP="00ED7869">
      <w:pPr>
        <w:autoSpaceDE w:val="0"/>
        <w:autoSpaceDN w:val="0"/>
        <w:adjustRightInd w:val="0"/>
        <w:spacing w:after="60" w:line="276" w:lineRule="auto"/>
        <w:ind w:left="720"/>
        <w:jc w:val="both"/>
        <w:rPr>
          <w:rFonts w:ascii="Arial" w:hAnsi="Arial" w:cs="Arial"/>
          <w:lang w:val="en-GB"/>
        </w:rPr>
      </w:pPr>
    </w:p>
    <w:p w14:paraId="1B4061A7" w14:textId="77777777" w:rsidR="00D35D0F" w:rsidRDefault="002B20E5">
      <w:pPr>
        <w:pStyle w:val="Nagwek"/>
        <w:keepNext/>
        <w:tabs>
          <w:tab w:val="clear" w:pos="4536"/>
          <w:tab w:val="clear" w:pos="9072"/>
        </w:tabs>
        <w:spacing w:after="60" w:line="276" w:lineRule="auto"/>
        <w:jc w:val="center"/>
        <w:rPr>
          <w:rFonts w:ascii="Arial" w:hAnsi="Arial" w:cs="Arial"/>
          <w:b/>
          <w:bCs/>
        </w:rPr>
      </w:pPr>
      <w:r w:rsidRPr="00ED7869">
        <w:rPr>
          <w:rFonts w:ascii="Arial" w:hAnsi="Arial" w:cs="Arial"/>
          <w:b/>
          <w:bCs/>
        </w:rPr>
        <w:t xml:space="preserve">§ 6 </w:t>
      </w:r>
      <w:r w:rsidRPr="00ED7869">
        <w:rPr>
          <w:rFonts w:ascii="Arial" w:hAnsi="Arial" w:cs="Arial"/>
          <w:b/>
          <w:bCs/>
        </w:rPr>
        <w:br/>
      </w:r>
      <w:proofErr w:type="spellStart"/>
      <w:r w:rsidRPr="00ED7869">
        <w:rPr>
          <w:rFonts w:ascii="Arial" w:hAnsi="Arial" w:cs="Arial"/>
          <w:b/>
          <w:bCs/>
        </w:rPr>
        <w:t>Partner's</w:t>
      </w:r>
      <w:proofErr w:type="spellEnd"/>
      <w:r w:rsidRPr="00ED7869">
        <w:rPr>
          <w:rFonts w:ascii="Arial" w:hAnsi="Arial" w:cs="Arial"/>
          <w:b/>
          <w:bCs/>
        </w:rPr>
        <w:t xml:space="preserve"> </w:t>
      </w:r>
      <w:proofErr w:type="spellStart"/>
      <w:r w:rsidRPr="00ED7869">
        <w:rPr>
          <w:rFonts w:ascii="Arial" w:hAnsi="Arial" w:cs="Arial"/>
          <w:b/>
          <w:bCs/>
        </w:rPr>
        <w:t>responsibilities</w:t>
      </w:r>
      <w:proofErr w:type="spellEnd"/>
      <w:r w:rsidRPr="00ED7869">
        <w:rPr>
          <w:rFonts w:ascii="Arial" w:hAnsi="Arial" w:cs="Arial"/>
          <w:b/>
          <w:bCs/>
        </w:rPr>
        <w:t xml:space="preserve"> </w:t>
      </w:r>
    </w:p>
    <w:p w14:paraId="0FEF169E" w14:textId="77777777" w:rsidR="00D35D0F" w:rsidRPr="00F44528" w:rsidRDefault="00BD3BB0">
      <w:pPr>
        <w:numPr>
          <w:ilvl w:val="0"/>
          <w:numId w:val="39"/>
        </w:numPr>
        <w:spacing w:after="60" w:line="276" w:lineRule="auto"/>
        <w:ind w:left="425" w:hanging="425"/>
        <w:jc w:val="both"/>
        <w:rPr>
          <w:rFonts w:ascii="Arial" w:hAnsi="Arial" w:cs="Arial"/>
          <w:lang w:val="en-GB"/>
        </w:rPr>
      </w:pPr>
      <w:r w:rsidRPr="00F44528">
        <w:rPr>
          <w:rFonts w:ascii="Arial" w:hAnsi="Arial" w:cs="Arial"/>
          <w:lang w:val="en-GB"/>
        </w:rPr>
        <w:t xml:space="preserve">The Partner shall be responsible for the performance of the tasks in accordance with Annex 3 </w:t>
      </w:r>
      <w:r w:rsidRPr="00F44528">
        <w:rPr>
          <w:rFonts w:ascii="Arial" w:hAnsi="Arial" w:cs="Arial"/>
          <w:i/>
          <w:iCs/>
          <w:color w:val="FF0000"/>
          <w:lang w:val="en-GB"/>
        </w:rPr>
        <w:t xml:space="preserve">(*see annotation in § 4(2)) </w:t>
      </w:r>
      <w:r w:rsidRPr="00F44528">
        <w:rPr>
          <w:rFonts w:ascii="Arial" w:hAnsi="Arial" w:cs="Arial"/>
          <w:lang w:val="en-GB"/>
        </w:rPr>
        <w:t>to the Agreement.</w:t>
      </w:r>
    </w:p>
    <w:p w14:paraId="624361CB" w14:textId="5E87EE7A" w:rsidR="00D35D0F" w:rsidRDefault="002B20E5">
      <w:pPr>
        <w:numPr>
          <w:ilvl w:val="0"/>
          <w:numId w:val="39"/>
        </w:numPr>
        <w:spacing w:after="60" w:line="276" w:lineRule="auto"/>
        <w:ind w:left="425" w:hanging="425"/>
        <w:jc w:val="both"/>
        <w:rPr>
          <w:rFonts w:ascii="Arial" w:hAnsi="Arial" w:cs="Arial"/>
        </w:rPr>
      </w:pPr>
      <w:r w:rsidRPr="00ED7869">
        <w:rPr>
          <w:rFonts w:ascii="Arial" w:hAnsi="Arial" w:cs="Arial"/>
        </w:rPr>
        <w:t xml:space="preserve">The </w:t>
      </w:r>
      <w:r w:rsidR="00CD1C0A">
        <w:rPr>
          <w:rFonts w:ascii="Arial" w:hAnsi="Arial" w:cs="Arial"/>
        </w:rPr>
        <w:t>P</w:t>
      </w:r>
      <w:r w:rsidRPr="00ED7869">
        <w:rPr>
          <w:rFonts w:ascii="Arial" w:hAnsi="Arial" w:cs="Arial"/>
        </w:rPr>
        <w:t xml:space="preserve">artner </w:t>
      </w:r>
      <w:proofErr w:type="spellStart"/>
      <w:r w:rsidRPr="00ED7869">
        <w:rPr>
          <w:rFonts w:ascii="Arial" w:hAnsi="Arial" w:cs="Arial"/>
        </w:rPr>
        <w:t>undertakes</w:t>
      </w:r>
      <w:proofErr w:type="spellEnd"/>
      <w:r w:rsidRPr="00ED7869">
        <w:rPr>
          <w:rFonts w:ascii="Arial" w:hAnsi="Arial" w:cs="Arial"/>
        </w:rPr>
        <w:t xml:space="preserve"> to:</w:t>
      </w:r>
    </w:p>
    <w:p w14:paraId="4E0BA401" w14:textId="1FD4A593" w:rsidR="00D35D0F" w:rsidRPr="00F44528" w:rsidRDefault="00BD3BB0">
      <w:pPr>
        <w:numPr>
          <w:ilvl w:val="0"/>
          <w:numId w:val="42"/>
        </w:numPr>
        <w:spacing w:after="60" w:line="276" w:lineRule="auto"/>
        <w:ind w:left="850" w:hanging="425"/>
        <w:jc w:val="both"/>
        <w:rPr>
          <w:rFonts w:ascii="Arial" w:hAnsi="Arial" w:cs="Arial"/>
          <w:lang w:val="en-GB"/>
        </w:rPr>
      </w:pPr>
      <w:r w:rsidRPr="00F44528">
        <w:rPr>
          <w:rFonts w:ascii="Arial" w:hAnsi="Arial" w:cs="Arial"/>
          <w:bCs/>
          <w:lang w:val="en-GB"/>
        </w:rPr>
        <w:t>the correct and timely fulfilment of the tasks set out in</w:t>
      </w:r>
      <w:r w:rsidR="003D34A1">
        <w:rPr>
          <w:rFonts w:ascii="Arial" w:hAnsi="Arial" w:cs="Arial"/>
          <w:bCs/>
          <w:lang w:val="en-GB"/>
        </w:rPr>
        <w:t xml:space="preserve"> article</w:t>
      </w:r>
      <w:r w:rsidRPr="00F44528">
        <w:rPr>
          <w:rFonts w:ascii="Arial" w:hAnsi="Arial" w:cs="Arial"/>
          <w:bCs/>
          <w:lang w:val="en-GB"/>
        </w:rPr>
        <w:t xml:space="preserve"> 1;</w:t>
      </w:r>
    </w:p>
    <w:p w14:paraId="2F9F8C7C" w14:textId="3BE0B76B" w:rsidR="00D35D0F" w:rsidRPr="00F44528" w:rsidRDefault="00BD3BB0">
      <w:pPr>
        <w:numPr>
          <w:ilvl w:val="0"/>
          <w:numId w:val="42"/>
        </w:numPr>
        <w:shd w:val="clear" w:color="auto" w:fill="FFFFFF" w:themeFill="background1"/>
        <w:spacing w:after="60" w:line="276" w:lineRule="auto"/>
        <w:ind w:left="850" w:hanging="425"/>
        <w:jc w:val="both"/>
        <w:rPr>
          <w:rFonts w:ascii="Arial" w:hAnsi="Arial" w:cs="Arial"/>
          <w:lang w:val="en-GB"/>
        </w:rPr>
      </w:pPr>
      <w:r w:rsidRPr="00F44528">
        <w:rPr>
          <w:rFonts w:ascii="Arial" w:hAnsi="Arial" w:cs="Arial"/>
          <w:lang w:val="en-GB"/>
        </w:rPr>
        <w:t xml:space="preserve">to make an appropriate contribution to the Project, i.e. ...: .:… </w:t>
      </w:r>
      <w:r w:rsidRPr="00F44528">
        <w:rPr>
          <w:rFonts w:ascii="Arial" w:hAnsi="Arial" w:cs="Arial"/>
          <w:i/>
          <w:color w:val="FF0000"/>
          <w:lang w:val="en-GB"/>
        </w:rPr>
        <w:t>(* enumerate if applicable)</w:t>
      </w:r>
      <w:r w:rsidRPr="00F44528">
        <w:rPr>
          <w:rFonts w:ascii="Arial" w:hAnsi="Arial" w:cs="Arial"/>
          <w:lang w:val="en-GB"/>
        </w:rPr>
        <w:t>;</w:t>
      </w:r>
    </w:p>
    <w:p w14:paraId="16DD4DE3" w14:textId="77777777" w:rsidR="00D35D0F" w:rsidRPr="00F44528" w:rsidRDefault="00BD3BB0">
      <w:pPr>
        <w:numPr>
          <w:ilvl w:val="0"/>
          <w:numId w:val="42"/>
        </w:numPr>
        <w:shd w:val="clear" w:color="auto" w:fill="FFFFFF" w:themeFill="background1"/>
        <w:spacing w:after="60" w:line="276" w:lineRule="auto"/>
        <w:ind w:left="850" w:hanging="425"/>
        <w:jc w:val="both"/>
        <w:rPr>
          <w:rFonts w:ascii="Arial" w:hAnsi="Arial" w:cs="Arial"/>
          <w:lang w:val="en-GB"/>
        </w:rPr>
      </w:pPr>
      <w:r w:rsidRPr="00F44528">
        <w:rPr>
          <w:rFonts w:ascii="Arial" w:hAnsi="Arial" w:cs="Arial"/>
          <w:shd w:val="clear" w:color="auto" w:fill="FFFFFF" w:themeFill="background1"/>
          <w:lang w:val="en-GB"/>
        </w:rPr>
        <w:t>to comply with all reporting obligations to the Beneficiary at the times and in accordance with the terms and conditions laid down in the Agreement</w:t>
      </w:r>
      <w:r w:rsidRPr="00F44528">
        <w:rPr>
          <w:rFonts w:ascii="Arial" w:hAnsi="Arial" w:cs="Arial"/>
          <w:lang w:val="en-GB"/>
        </w:rPr>
        <w:t>;</w:t>
      </w:r>
    </w:p>
    <w:p w14:paraId="4301B2F7" w14:textId="77777777" w:rsidR="00D35D0F" w:rsidRPr="00F44528" w:rsidRDefault="00BD3BB0">
      <w:pPr>
        <w:numPr>
          <w:ilvl w:val="0"/>
          <w:numId w:val="42"/>
        </w:numPr>
        <w:spacing w:after="60" w:line="276" w:lineRule="auto"/>
        <w:ind w:left="850" w:hanging="425"/>
        <w:jc w:val="both"/>
        <w:rPr>
          <w:rFonts w:ascii="Arial" w:hAnsi="Arial" w:cs="Arial"/>
          <w:lang w:val="en-GB"/>
        </w:rPr>
      </w:pPr>
      <w:r w:rsidRPr="00F44528">
        <w:rPr>
          <w:rFonts w:ascii="Arial" w:hAnsi="Arial" w:cs="Arial"/>
          <w:lang w:val="en-GB"/>
        </w:rPr>
        <w:t>keep records of accounting events in accordance with legal provisions and in a manner that allows for clear identification of costs incurred for the Project;</w:t>
      </w:r>
    </w:p>
    <w:p w14:paraId="333B7BBB" w14:textId="77777777" w:rsidR="00D35D0F" w:rsidRPr="00F44528" w:rsidRDefault="00BD3BB0">
      <w:pPr>
        <w:numPr>
          <w:ilvl w:val="0"/>
          <w:numId w:val="42"/>
        </w:numPr>
        <w:spacing w:after="60" w:line="276" w:lineRule="auto"/>
        <w:ind w:left="850" w:hanging="425"/>
        <w:jc w:val="both"/>
        <w:rPr>
          <w:rFonts w:ascii="Arial" w:hAnsi="Arial" w:cs="Arial"/>
          <w:lang w:val="en-GB"/>
        </w:rPr>
      </w:pPr>
      <w:r w:rsidRPr="00F44528">
        <w:rPr>
          <w:rFonts w:ascii="Arial" w:hAnsi="Arial" w:cs="Arial"/>
          <w:lang w:val="en-GB"/>
        </w:rPr>
        <w:t>reimburse any amounts received in excess or deemed to have been unduly paid in respect of the Partner's part of the Project;</w:t>
      </w:r>
    </w:p>
    <w:p w14:paraId="0C069226" w14:textId="77777777" w:rsidR="00D35D0F" w:rsidRPr="00F44528" w:rsidRDefault="00BD3BB0">
      <w:pPr>
        <w:numPr>
          <w:ilvl w:val="0"/>
          <w:numId w:val="42"/>
        </w:numPr>
        <w:spacing w:after="60" w:line="276" w:lineRule="auto"/>
        <w:ind w:left="850" w:hanging="425"/>
        <w:jc w:val="both"/>
        <w:rPr>
          <w:rFonts w:ascii="Arial" w:hAnsi="Arial" w:cs="Arial"/>
          <w:lang w:val="en-GB"/>
        </w:rPr>
      </w:pPr>
      <w:r w:rsidRPr="00F44528">
        <w:rPr>
          <w:rFonts w:ascii="Arial" w:hAnsi="Arial" w:cs="Arial"/>
          <w:lang w:val="en-GB"/>
        </w:rPr>
        <w:t>in terms of monitoring and auditing, ensure prompt, full and unrestricted access without delay to any information, documents, persons, places and public or private facilities connected with the implementation of the Project and relevant to the audit or monitoring, subject to any restrictions imposed by applicable national law;</w:t>
      </w:r>
    </w:p>
    <w:p w14:paraId="73216DC7" w14:textId="36E9547F" w:rsidR="00D35D0F" w:rsidRPr="00F44528" w:rsidRDefault="00BD3BB0">
      <w:pPr>
        <w:pStyle w:val="Akapitzlist"/>
        <w:numPr>
          <w:ilvl w:val="0"/>
          <w:numId w:val="42"/>
        </w:numPr>
        <w:spacing w:after="60" w:line="276" w:lineRule="auto"/>
        <w:ind w:left="850" w:hanging="425"/>
        <w:jc w:val="both"/>
        <w:rPr>
          <w:rStyle w:val="normaltextrun"/>
          <w:rFonts w:ascii="Arial" w:hAnsi="Arial" w:cs="Arial"/>
          <w:lang w:val="en-GB"/>
        </w:rPr>
      </w:pPr>
      <w:r w:rsidRPr="00F44528">
        <w:rPr>
          <w:rFonts w:ascii="Arial" w:hAnsi="Arial" w:cs="Arial"/>
          <w:lang w:val="en-GB"/>
        </w:rPr>
        <w:t xml:space="preserve">to respect, when carrying out the tasks set out in </w:t>
      </w:r>
      <w:r w:rsidR="003D34A1">
        <w:rPr>
          <w:rFonts w:ascii="Arial" w:hAnsi="Arial" w:cs="Arial"/>
          <w:lang w:val="en-GB"/>
        </w:rPr>
        <w:t>article</w:t>
      </w:r>
      <w:r w:rsidRPr="00F44528">
        <w:rPr>
          <w:rFonts w:ascii="Arial" w:hAnsi="Arial" w:cs="Arial"/>
          <w:lang w:val="en-GB"/>
        </w:rPr>
        <w:t xml:space="preserve"> 1, </w:t>
      </w:r>
      <w:r w:rsidRPr="00F44528">
        <w:rPr>
          <w:rStyle w:val="normaltextrun"/>
          <w:rFonts w:ascii="Arial" w:hAnsi="Arial" w:cs="Arial"/>
          <w:shd w:val="clear" w:color="auto" w:fill="FFFFFF"/>
          <w:lang w:val="en-GB"/>
        </w:rPr>
        <w:t xml:space="preserve">the horizontal principles, </w:t>
      </w:r>
      <w:proofErr w:type="spellStart"/>
      <w:r w:rsidRPr="00F44528">
        <w:rPr>
          <w:rStyle w:val="normaltextrun"/>
          <w:rFonts w:ascii="Arial" w:hAnsi="Arial" w:cs="Arial"/>
          <w:shd w:val="clear" w:color="auto" w:fill="FFFFFF"/>
          <w:lang w:val="en-GB"/>
        </w:rPr>
        <w:t>i.e</w:t>
      </w:r>
      <w:proofErr w:type="spellEnd"/>
      <w:r w:rsidRPr="00F44528">
        <w:rPr>
          <w:rStyle w:val="normaltextrun"/>
          <w:rFonts w:ascii="Arial" w:hAnsi="Arial" w:cs="Arial"/>
          <w:shd w:val="clear" w:color="auto" w:fill="FFFFFF"/>
          <w:lang w:val="en-GB"/>
        </w:rPr>
        <w:t>:</w:t>
      </w:r>
    </w:p>
    <w:p w14:paraId="647D716A" w14:textId="305B50B3" w:rsidR="00D35D0F" w:rsidRPr="00F44528" w:rsidRDefault="00BD3BB0">
      <w:pPr>
        <w:pStyle w:val="Akapitzlist"/>
        <w:numPr>
          <w:ilvl w:val="0"/>
          <w:numId w:val="61"/>
        </w:numPr>
        <w:suppressAutoHyphens/>
        <w:autoSpaceDE w:val="0"/>
        <w:spacing w:after="60" w:line="276" w:lineRule="auto"/>
        <w:ind w:left="1276" w:hanging="425"/>
        <w:jc w:val="both"/>
        <w:rPr>
          <w:rStyle w:val="normaltextrun"/>
          <w:rFonts w:ascii="Arial" w:hAnsi="Arial" w:cs="Arial"/>
          <w:color w:val="000000"/>
          <w:shd w:val="clear" w:color="auto" w:fill="FFFFFF"/>
          <w:lang w:val="en-GB"/>
        </w:rPr>
      </w:pPr>
      <w:r w:rsidRPr="00F44528">
        <w:rPr>
          <w:rStyle w:val="normaltextrun"/>
          <w:rFonts w:ascii="Arial" w:hAnsi="Arial" w:cs="Arial"/>
          <w:shd w:val="clear" w:color="auto" w:fill="FFFFFF"/>
          <w:lang w:val="en-GB"/>
        </w:rPr>
        <w:t xml:space="preserve">inclusion of </w:t>
      </w:r>
      <w:r w:rsidR="009C120D" w:rsidRPr="00CE13A2">
        <w:rPr>
          <w:rStyle w:val="normaltextrun"/>
          <w:rFonts w:ascii="Arial" w:hAnsi="Arial" w:cs="Arial"/>
          <w:shd w:val="clear" w:color="auto" w:fill="FFFFFF"/>
          <w:lang w:val="en-GB"/>
        </w:rPr>
        <w:t>disadvantaged groups</w:t>
      </w:r>
      <w:r w:rsidR="009C120D" w:rsidRPr="00F44528" w:rsidDel="009C120D">
        <w:rPr>
          <w:rStyle w:val="normaltextrun"/>
          <w:rFonts w:ascii="Arial" w:hAnsi="Arial" w:cs="Arial"/>
          <w:shd w:val="clear" w:color="auto" w:fill="FFFFFF"/>
          <w:lang w:val="en-GB"/>
        </w:rPr>
        <w:t xml:space="preserve"> </w:t>
      </w:r>
      <w:r w:rsidRPr="00F44528">
        <w:rPr>
          <w:rStyle w:val="normaltextrun"/>
          <w:rFonts w:ascii="Arial" w:hAnsi="Arial" w:cs="Arial"/>
          <w:shd w:val="clear" w:color="auto" w:fill="FFFFFF"/>
          <w:lang w:val="en-GB"/>
        </w:rPr>
        <w:t>(social inclusion),</w:t>
      </w:r>
    </w:p>
    <w:p w14:paraId="3B74CEBE" w14:textId="77777777" w:rsidR="00D35D0F" w:rsidRDefault="002B20E5">
      <w:pPr>
        <w:pStyle w:val="Akapitzlist"/>
        <w:numPr>
          <w:ilvl w:val="0"/>
          <w:numId w:val="61"/>
        </w:numPr>
        <w:suppressAutoHyphens/>
        <w:autoSpaceDE w:val="0"/>
        <w:spacing w:after="60" w:line="276" w:lineRule="auto"/>
        <w:ind w:left="1276" w:hanging="425"/>
        <w:jc w:val="both"/>
        <w:rPr>
          <w:rStyle w:val="eop"/>
          <w:rFonts w:ascii="Arial" w:hAnsi="Arial" w:cs="Arial"/>
        </w:rPr>
      </w:pPr>
      <w:proofErr w:type="spellStart"/>
      <w:r w:rsidRPr="00ED7869">
        <w:rPr>
          <w:rStyle w:val="normaltextrun"/>
          <w:rFonts w:ascii="Arial" w:hAnsi="Arial" w:cs="Arial"/>
          <w:shd w:val="clear" w:color="auto" w:fill="FFFFFF"/>
        </w:rPr>
        <w:t>mitigating</w:t>
      </w:r>
      <w:proofErr w:type="spellEnd"/>
      <w:r w:rsidRPr="00ED7869">
        <w:rPr>
          <w:rStyle w:val="normaltextrun"/>
          <w:rFonts w:ascii="Arial" w:hAnsi="Arial" w:cs="Arial"/>
          <w:shd w:val="clear" w:color="auto" w:fill="FFFFFF"/>
        </w:rPr>
        <w:t xml:space="preserve"> </w:t>
      </w:r>
      <w:proofErr w:type="spellStart"/>
      <w:r w:rsidRPr="00ED7869">
        <w:rPr>
          <w:rStyle w:val="normaltextrun"/>
          <w:rFonts w:ascii="Arial" w:hAnsi="Arial" w:cs="Arial"/>
          <w:shd w:val="clear" w:color="auto" w:fill="FFFFFF"/>
        </w:rPr>
        <w:t>negative</w:t>
      </w:r>
      <w:proofErr w:type="spellEnd"/>
      <w:r w:rsidRPr="00ED7869">
        <w:rPr>
          <w:rStyle w:val="normaltextrun"/>
          <w:rFonts w:ascii="Arial" w:hAnsi="Arial" w:cs="Arial"/>
          <w:shd w:val="clear" w:color="auto" w:fill="FFFFFF"/>
        </w:rPr>
        <w:t xml:space="preserve"> </w:t>
      </w:r>
      <w:proofErr w:type="spellStart"/>
      <w:r w:rsidR="00FE7D65" w:rsidRPr="00ED7869">
        <w:rPr>
          <w:rStyle w:val="normaltextrun"/>
          <w:rFonts w:ascii="Arial" w:hAnsi="Arial" w:cs="Arial"/>
          <w:shd w:val="clear" w:color="auto" w:fill="FFFFFF"/>
        </w:rPr>
        <w:t>environmental</w:t>
      </w:r>
      <w:proofErr w:type="spellEnd"/>
      <w:r w:rsidR="00FE7D65" w:rsidRPr="00ED7869">
        <w:rPr>
          <w:rStyle w:val="normaltextrun"/>
          <w:rFonts w:ascii="Arial" w:hAnsi="Arial" w:cs="Arial"/>
          <w:shd w:val="clear" w:color="auto" w:fill="FFFFFF"/>
        </w:rPr>
        <w:t xml:space="preserve"> </w:t>
      </w:r>
      <w:proofErr w:type="spellStart"/>
      <w:r w:rsidRPr="00ED7869">
        <w:rPr>
          <w:rStyle w:val="normaltextrun"/>
          <w:rFonts w:ascii="Arial" w:hAnsi="Arial" w:cs="Arial"/>
          <w:shd w:val="clear" w:color="auto" w:fill="FFFFFF"/>
        </w:rPr>
        <w:t>impacts</w:t>
      </w:r>
      <w:proofErr w:type="spellEnd"/>
      <w:r w:rsidRPr="00ED7869">
        <w:rPr>
          <w:rStyle w:val="normaltextrun"/>
          <w:rFonts w:ascii="Arial" w:hAnsi="Arial" w:cs="Arial"/>
          <w:shd w:val="clear" w:color="auto" w:fill="FFFFFF"/>
        </w:rPr>
        <w:t>,</w:t>
      </w:r>
    </w:p>
    <w:p w14:paraId="0B2C23B2" w14:textId="77777777" w:rsidR="00D35D0F" w:rsidRDefault="002B20E5">
      <w:pPr>
        <w:pStyle w:val="Akapitzlist"/>
        <w:numPr>
          <w:ilvl w:val="0"/>
          <w:numId w:val="61"/>
        </w:numPr>
        <w:suppressAutoHyphens/>
        <w:autoSpaceDE w:val="0"/>
        <w:spacing w:after="60" w:line="276" w:lineRule="auto"/>
        <w:ind w:left="1276" w:hanging="425"/>
        <w:jc w:val="both"/>
        <w:rPr>
          <w:rStyle w:val="normaltextrun"/>
          <w:rFonts w:ascii="Arial" w:hAnsi="Arial" w:cs="Arial"/>
          <w:shd w:val="clear" w:color="auto" w:fill="FFFFFF"/>
        </w:rPr>
      </w:pPr>
      <w:proofErr w:type="spellStart"/>
      <w:r w:rsidRPr="00ED7869">
        <w:rPr>
          <w:rStyle w:val="normaltextrun"/>
          <w:rFonts w:ascii="Arial" w:hAnsi="Arial" w:cs="Arial"/>
          <w:shd w:val="clear" w:color="auto" w:fill="FFFFFF"/>
        </w:rPr>
        <w:t>sustainable</w:t>
      </w:r>
      <w:proofErr w:type="spellEnd"/>
      <w:r w:rsidRPr="00ED7869">
        <w:rPr>
          <w:rStyle w:val="normaltextrun"/>
          <w:rFonts w:ascii="Arial" w:hAnsi="Arial" w:cs="Arial"/>
          <w:shd w:val="clear" w:color="auto" w:fill="FFFFFF"/>
        </w:rPr>
        <w:t xml:space="preserve"> development,</w:t>
      </w:r>
    </w:p>
    <w:p w14:paraId="376220E2" w14:textId="77777777" w:rsidR="00D35D0F" w:rsidRPr="00F44528" w:rsidRDefault="00BD3BB0">
      <w:pPr>
        <w:pStyle w:val="Akapitzlist"/>
        <w:numPr>
          <w:ilvl w:val="0"/>
          <w:numId w:val="61"/>
        </w:numPr>
        <w:suppressAutoHyphens/>
        <w:autoSpaceDE w:val="0"/>
        <w:spacing w:after="60" w:line="276" w:lineRule="auto"/>
        <w:ind w:left="1276" w:hanging="425"/>
        <w:jc w:val="both"/>
        <w:rPr>
          <w:rStyle w:val="normaltextrun"/>
          <w:rFonts w:ascii="Arial" w:hAnsi="Arial" w:cs="Arial"/>
          <w:shd w:val="clear" w:color="auto" w:fill="FFFFFF"/>
          <w:lang w:val="en-GB"/>
        </w:rPr>
      </w:pPr>
      <w:r w:rsidRPr="00F44528">
        <w:rPr>
          <w:rStyle w:val="normaltextrun"/>
          <w:rFonts w:ascii="Arial" w:hAnsi="Arial" w:cs="Arial"/>
          <w:shd w:val="clear" w:color="auto" w:fill="FFFFFF"/>
          <w:lang w:val="en-GB"/>
        </w:rPr>
        <w:t>subsidiarity (insofar as the nature of the planned activities permits),</w:t>
      </w:r>
    </w:p>
    <w:p w14:paraId="4A9440F0" w14:textId="77777777" w:rsidR="00D35D0F" w:rsidRPr="00F44528" w:rsidRDefault="00BD3BB0">
      <w:pPr>
        <w:pStyle w:val="Akapitzlist"/>
        <w:numPr>
          <w:ilvl w:val="0"/>
          <w:numId w:val="61"/>
        </w:numPr>
        <w:suppressAutoHyphens/>
        <w:autoSpaceDE w:val="0"/>
        <w:spacing w:after="60" w:line="276" w:lineRule="auto"/>
        <w:ind w:left="1276" w:hanging="425"/>
        <w:jc w:val="both"/>
        <w:rPr>
          <w:rStyle w:val="normaltextrun"/>
          <w:rFonts w:ascii="Arial" w:hAnsi="Arial" w:cs="Arial"/>
          <w:shd w:val="clear" w:color="auto" w:fill="FFFFFF"/>
          <w:lang w:val="en-GB"/>
        </w:rPr>
      </w:pPr>
      <w:r w:rsidRPr="00F44528">
        <w:rPr>
          <w:rStyle w:val="normaltextrun"/>
          <w:rFonts w:ascii="Arial" w:hAnsi="Arial" w:cs="Arial"/>
          <w:shd w:val="clear" w:color="auto" w:fill="FFFFFF"/>
          <w:lang w:val="en-GB"/>
        </w:rPr>
        <w:t>respect for human dignity and equality,</w:t>
      </w:r>
    </w:p>
    <w:p w14:paraId="348C11ED" w14:textId="29C9816D" w:rsidR="00D35D0F" w:rsidRDefault="002B20E5">
      <w:pPr>
        <w:pStyle w:val="Akapitzlist"/>
        <w:numPr>
          <w:ilvl w:val="0"/>
          <w:numId w:val="61"/>
        </w:numPr>
        <w:suppressAutoHyphens/>
        <w:autoSpaceDE w:val="0"/>
        <w:spacing w:after="60" w:line="276" w:lineRule="auto"/>
        <w:ind w:left="1276" w:hanging="425"/>
        <w:jc w:val="both"/>
        <w:rPr>
          <w:rStyle w:val="normaltextrun"/>
          <w:rFonts w:ascii="Arial" w:hAnsi="Arial" w:cs="Arial"/>
          <w:shd w:val="clear" w:color="auto" w:fill="FFFFFF"/>
        </w:rPr>
      </w:pPr>
      <w:proofErr w:type="spellStart"/>
      <w:r w:rsidRPr="00ED7869">
        <w:rPr>
          <w:rStyle w:val="normaltextrun"/>
          <w:rFonts w:ascii="Arial" w:hAnsi="Arial" w:cs="Arial"/>
          <w:shd w:val="clear" w:color="auto" w:fill="FFFFFF"/>
        </w:rPr>
        <w:t>cooperation</w:t>
      </w:r>
      <w:proofErr w:type="spellEnd"/>
      <w:r w:rsidRPr="00ED7869">
        <w:rPr>
          <w:rStyle w:val="normaltextrun"/>
          <w:rFonts w:ascii="Arial" w:hAnsi="Arial" w:cs="Arial"/>
          <w:shd w:val="clear" w:color="auto" w:fill="FFFFFF"/>
        </w:rPr>
        <w:t xml:space="preserve"> and</w:t>
      </w:r>
      <w:r w:rsidR="008C5441">
        <w:rPr>
          <w:rStyle w:val="normaltextrun"/>
          <w:rFonts w:ascii="Arial" w:hAnsi="Arial" w:cs="Arial"/>
          <w:shd w:val="clear" w:color="auto" w:fill="FFFFFF"/>
        </w:rPr>
        <w:t xml:space="preserve"> </w:t>
      </w:r>
      <w:proofErr w:type="spellStart"/>
      <w:r w:rsidR="008C5441">
        <w:rPr>
          <w:rStyle w:val="normaltextrun"/>
          <w:rFonts w:ascii="Arial" w:hAnsi="Arial" w:cs="Arial"/>
          <w:shd w:val="clear" w:color="auto" w:fill="FFFFFF"/>
        </w:rPr>
        <w:t>understanding</w:t>
      </w:r>
      <w:proofErr w:type="spellEnd"/>
      <w:r w:rsidRPr="00ED7869">
        <w:rPr>
          <w:rStyle w:val="normaltextrun"/>
          <w:rFonts w:ascii="Arial" w:hAnsi="Arial" w:cs="Arial"/>
          <w:shd w:val="clear" w:color="auto" w:fill="FFFFFF"/>
        </w:rPr>
        <w:t>,</w:t>
      </w:r>
    </w:p>
    <w:p w14:paraId="7C9889A9" w14:textId="77777777" w:rsidR="00D35D0F" w:rsidRPr="00F44528" w:rsidRDefault="00BD3BB0">
      <w:pPr>
        <w:pStyle w:val="Akapitzlist"/>
        <w:numPr>
          <w:ilvl w:val="0"/>
          <w:numId w:val="61"/>
        </w:numPr>
        <w:suppressAutoHyphens/>
        <w:autoSpaceDE w:val="0"/>
        <w:spacing w:after="60" w:line="276" w:lineRule="auto"/>
        <w:ind w:left="1276" w:hanging="425"/>
        <w:jc w:val="both"/>
        <w:rPr>
          <w:rStyle w:val="normaltextrun"/>
          <w:rFonts w:ascii="Arial" w:hAnsi="Arial" w:cs="Arial"/>
          <w:shd w:val="clear" w:color="auto" w:fill="FFFFFF"/>
          <w:lang w:val="en-GB"/>
        </w:rPr>
      </w:pPr>
      <w:r w:rsidRPr="00F44528">
        <w:rPr>
          <w:rStyle w:val="normaltextrun"/>
          <w:rFonts w:ascii="Arial" w:hAnsi="Arial" w:cs="Arial"/>
          <w:shd w:val="clear" w:color="auto" w:fill="FFFFFF"/>
          <w:lang w:val="en-GB"/>
        </w:rPr>
        <w:t>good governance (including public participation),</w:t>
      </w:r>
    </w:p>
    <w:p w14:paraId="02E60D10" w14:textId="77777777" w:rsidR="00D35D0F" w:rsidRPr="00F44528" w:rsidRDefault="00BD3BB0">
      <w:pPr>
        <w:pStyle w:val="Akapitzlist"/>
        <w:numPr>
          <w:ilvl w:val="0"/>
          <w:numId w:val="61"/>
        </w:numPr>
        <w:suppressAutoHyphens/>
        <w:autoSpaceDE w:val="0"/>
        <w:spacing w:after="60" w:line="276" w:lineRule="auto"/>
        <w:ind w:left="1276" w:hanging="425"/>
        <w:jc w:val="both"/>
        <w:rPr>
          <w:rStyle w:val="normaltextrun"/>
          <w:rFonts w:ascii="Arial" w:hAnsi="Arial" w:cs="Arial"/>
          <w:shd w:val="clear" w:color="auto" w:fill="FFFFFF"/>
          <w:lang w:val="en-GB"/>
        </w:rPr>
      </w:pPr>
      <w:r w:rsidRPr="00F44528">
        <w:rPr>
          <w:rStyle w:val="normaltextrun"/>
          <w:rFonts w:ascii="Arial" w:hAnsi="Arial" w:cs="Arial"/>
          <w:shd w:val="clear" w:color="auto" w:fill="FFFFFF"/>
          <w:lang w:val="en-GB"/>
        </w:rPr>
        <w:t>appropriate use of resources (targeting objectives and needs, efficient, in line with ethical standards and legislation),</w:t>
      </w:r>
    </w:p>
    <w:p w14:paraId="4E8FCB3F" w14:textId="77777777" w:rsidR="00D35D0F" w:rsidRDefault="002B20E5">
      <w:pPr>
        <w:pStyle w:val="Akapitzlist"/>
        <w:numPr>
          <w:ilvl w:val="0"/>
          <w:numId w:val="61"/>
        </w:numPr>
        <w:suppressAutoHyphens/>
        <w:autoSpaceDE w:val="0"/>
        <w:spacing w:after="60" w:line="276" w:lineRule="auto"/>
        <w:ind w:left="1276" w:hanging="425"/>
        <w:jc w:val="both"/>
        <w:rPr>
          <w:rStyle w:val="normaltextrun"/>
          <w:rFonts w:ascii="Arial" w:hAnsi="Arial" w:cs="Arial"/>
          <w:shd w:val="clear" w:color="auto" w:fill="FFFFFF"/>
        </w:rPr>
      </w:pPr>
      <w:r w:rsidRPr="00ED7869">
        <w:rPr>
          <w:rStyle w:val="normaltextrun"/>
          <w:rFonts w:ascii="Arial" w:hAnsi="Arial" w:cs="Arial"/>
          <w:shd w:val="clear" w:color="auto" w:fill="FFFFFF"/>
        </w:rPr>
        <w:t xml:space="preserve">fair and open </w:t>
      </w:r>
      <w:proofErr w:type="spellStart"/>
      <w:r w:rsidRPr="00ED7869">
        <w:rPr>
          <w:rStyle w:val="normaltextrun"/>
          <w:rFonts w:ascii="Arial" w:hAnsi="Arial" w:cs="Arial"/>
          <w:shd w:val="clear" w:color="auto" w:fill="FFFFFF"/>
        </w:rPr>
        <w:t>competition</w:t>
      </w:r>
      <w:proofErr w:type="spellEnd"/>
      <w:r w:rsidRPr="00ED7869">
        <w:rPr>
          <w:rStyle w:val="normaltextrun"/>
          <w:rFonts w:ascii="Arial" w:hAnsi="Arial" w:cs="Arial"/>
          <w:shd w:val="clear" w:color="auto" w:fill="FFFFFF"/>
        </w:rPr>
        <w:t>,</w:t>
      </w:r>
    </w:p>
    <w:p w14:paraId="7D74FEB6" w14:textId="77777777" w:rsidR="00D35D0F" w:rsidRPr="00F44528" w:rsidRDefault="00BD3BB0">
      <w:pPr>
        <w:pStyle w:val="Akapitzlist"/>
        <w:numPr>
          <w:ilvl w:val="0"/>
          <w:numId w:val="61"/>
        </w:numPr>
        <w:suppressAutoHyphens/>
        <w:autoSpaceDE w:val="0"/>
        <w:spacing w:after="60" w:line="276" w:lineRule="auto"/>
        <w:ind w:left="1276" w:hanging="425"/>
        <w:jc w:val="both"/>
        <w:rPr>
          <w:rStyle w:val="normaltextrun"/>
          <w:rFonts w:ascii="Arial" w:hAnsi="Arial" w:cs="Arial"/>
          <w:shd w:val="clear" w:color="auto" w:fill="FFFFFF"/>
          <w:lang w:val="en-GB"/>
        </w:rPr>
      </w:pPr>
      <w:r w:rsidRPr="00F44528">
        <w:rPr>
          <w:rStyle w:val="normaltextrun"/>
          <w:rFonts w:ascii="Arial" w:hAnsi="Arial" w:cs="Arial"/>
          <w:shd w:val="clear" w:color="auto" w:fill="FFFFFF"/>
          <w:lang w:val="en-GB"/>
        </w:rPr>
        <w:t>preventing and avoiding conflicts of interest,</w:t>
      </w:r>
    </w:p>
    <w:p w14:paraId="0C5C8042" w14:textId="77777777" w:rsidR="00D35D0F" w:rsidRDefault="002B20E5">
      <w:pPr>
        <w:pStyle w:val="Akapitzlist"/>
        <w:numPr>
          <w:ilvl w:val="0"/>
          <w:numId w:val="61"/>
        </w:numPr>
        <w:suppressAutoHyphens/>
        <w:autoSpaceDE w:val="0"/>
        <w:spacing w:after="60" w:line="276" w:lineRule="auto"/>
        <w:ind w:left="1276" w:hanging="425"/>
        <w:jc w:val="both"/>
        <w:rPr>
          <w:rStyle w:val="normaltextrun"/>
          <w:rFonts w:ascii="Arial" w:hAnsi="Arial" w:cs="Arial"/>
          <w:shd w:val="clear" w:color="auto" w:fill="FFFFFF"/>
        </w:rPr>
      </w:pPr>
      <w:r w:rsidRPr="00ED7869">
        <w:rPr>
          <w:rStyle w:val="normaltextrun"/>
          <w:rFonts w:ascii="Arial" w:hAnsi="Arial" w:cs="Arial"/>
          <w:shd w:val="clear" w:color="auto" w:fill="FFFFFF"/>
        </w:rPr>
        <w:t xml:space="preserve">zero </w:t>
      </w:r>
      <w:proofErr w:type="spellStart"/>
      <w:r w:rsidRPr="00ED7869">
        <w:rPr>
          <w:rStyle w:val="normaltextrun"/>
          <w:rFonts w:ascii="Arial" w:hAnsi="Arial" w:cs="Arial"/>
          <w:shd w:val="clear" w:color="auto" w:fill="FFFFFF"/>
        </w:rPr>
        <w:t>tolerance</w:t>
      </w:r>
      <w:proofErr w:type="spellEnd"/>
      <w:r w:rsidRPr="00ED7869">
        <w:rPr>
          <w:rStyle w:val="normaltextrun"/>
          <w:rFonts w:ascii="Arial" w:hAnsi="Arial" w:cs="Arial"/>
          <w:shd w:val="clear" w:color="auto" w:fill="FFFFFF"/>
        </w:rPr>
        <w:t xml:space="preserve"> </w:t>
      </w:r>
      <w:proofErr w:type="spellStart"/>
      <w:r w:rsidRPr="00ED7869">
        <w:rPr>
          <w:rStyle w:val="normaltextrun"/>
          <w:rFonts w:ascii="Arial" w:hAnsi="Arial" w:cs="Arial"/>
          <w:shd w:val="clear" w:color="auto" w:fill="FFFFFF"/>
        </w:rPr>
        <w:t>towards</w:t>
      </w:r>
      <w:proofErr w:type="spellEnd"/>
      <w:r w:rsidRPr="00ED7869">
        <w:rPr>
          <w:rStyle w:val="normaltextrun"/>
          <w:rFonts w:ascii="Arial" w:hAnsi="Arial" w:cs="Arial"/>
          <w:shd w:val="clear" w:color="auto" w:fill="FFFFFF"/>
        </w:rPr>
        <w:t xml:space="preserve"> </w:t>
      </w:r>
      <w:proofErr w:type="spellStart"/>
      <w:r w:rsidRPr="00ED7869">
        <w:rPr>
          <w:rStyle w:val="normaltextrun"/>
          <w:rFonts w:ascii="Arial" w:hAnsi="Arial" w:cs="Arial"/>
          <w:shd w:val="clear" w:color="auto" w:fill="FFFFFF"/>
        </w:rPr>
        <w:t>corruption</w:t>
      </w:r>
      <w:proofErr w:type="spellEnd"/>
      <w:r w:rsidR="00600C96">
        <w:rPr>
          <w:rStyle w:val="normaltextrun"/>
          <w:rFonts w:ascii="Arial" w:hAnsi="Arial" w:cs="Arial"/>
          <w:shd w:val="clear" w:color="auto" w:fill="FFFFFF"/>
        </w:rPr>
        <w:t>,</w:t>
      </w:r>
    </w:p>
    <w:p w14:paraId="53B12C6E" w14:textId="77777777" w:rsidR="00D35D0F" w:rsidRPr="00F44528" w:rsidRDefault="00BD3BB0">
      <w:pPr>
        <w:pStyle w:val="Akapitzlist"/>
        <w:numPr>
          <w:ilvl w:val="0"/>
          <w:numId w:val="61"/>
        </w:numPr>
        <w:suppressAutoHyphens/>
        <w:autoSpaceDE w:val="0"/>
        <w:spacing w:after="60" w:line="276" w:lineRule="auto"/>
        <w:ind w:left="1276" w:hanging="425"/>
        <w:jc w:val="both"/>
        <w:rPr>
          <w:rStyle w:val="normaltextrun"/>
          <w:rFonts w:ascii="Arial" w:hAnsi="Arial" w:cs="Arial"/>
          <w:shd w:val="clear" w:color="auto" w:fill="FFFFFF"/>
          <w:lang w:val="en-GB"/>
        </w:rPr>
      </w:pPr>
      <w:r w:rsidRPr="00F44528">
        <w:rPr>
          <w:rStyle w:val="normaltextrun"/>
          <w:rFonts w:ascii="Arial" w:hAnsi="Arial" w:cs="Arial"/>
          <w:shd w:val="clear" w:color="auto" w:fill="FFFFFF"/>
          <w:lang w:val="en-GB"/>
        </w:rPr>
        <w:t>open and transparent communication at all levels as a means of reducing the risk of corruption,</w:t>
      </w:r>
    </w:p>
    <w:p w14:paraId="4F026A9A" w14:textId="77777777" w:rsidR="00D35D0F" w:rsidRPr="00F44528" w:rsidRDefault="00BD3BB0">
      <w:pPr>
        <w:pStyle w:val="Akapitzlist"/>
        <w:numPr>
          <w:ilvl w:val="0"/>
          <w:numId w:val="61"/>
        </w:numPr>
        <w:suppressAutoHyphens/>
        <w:autoSpaceDE w:val="0"/>
        <w:spacing w:after="60" w:line="276" w:lineRule="auto"/>
        <w:ind w:left="1276" w:hanging="425"/>
        <w:jc w:val="both"/>
        <w:rPr>
          <w:rStyle w:val="normaltextrun"/>
          <w:rFonts w:ascii="Arial" w:hAnsi="Arial" w:cs="Arial"/>
          <w:shd w:val="clear" w:color="auto" w:fill="FFFFFF"/>
          <w:lang w:val="en-GB"/>
        </w:rPr>
      </w:pPr>
      <w:r w:rsidRPr="00F44528">
        <w:rPr>
          <w:rStyle w:val="normaltextrun"/>
          <w:rFonts w:ascii="Arial" w:hAnsi="Arial" w:cs="Arial"/>
          <w:shd w:val="clear" w:color="auto" w:fill="FFFFFF"/>
          <w:lang w:val="en-GB"/>
        </w:rPr>
        <w:t>the promotion of fundamental democratic values, the rule of law and political pluralism and the protection of human rights and fundamental freedoms;</w:t>
      </w:r>
    </w:p>
    <w:p w14:paraId="2AC06C57" w14:textId="6949B736" w:rsidR="00D35D0F" w:rsidRPr="00F44528" w:rsidRDefault="00BD3BB0">
      <w:pPr>
        <w:numPr>
          <w:ilvl w:val="0"/>
          <w:numId w:val="42"/>
        </w:numPr>
        <w:spacing w:after="60" w:line="276" w:lineRule="auto"/>
        <w:ind w:left="850" w:hanging="425"/>
        <w:jc w:val="both"/>
        <w:rPr>
          <w:rFonts w:ascii="Arial" w:hAnsi="Arial" w:cs="Arial"/>
          <w:lang w:val="en-GB"/>
        </w:rPr>
      </w:pPr>
      <w:r w:rsidRPr="00F44528">
        <w:rPr>
          <w:rFonts w:ascii="Arial" w:hAnsi="Arial" w:cs="Arial"/>
          <w:lang w:val="en-GB"/>
        </w:rPr>
        <w:t xml:space="preserve">respect and comply with any recommendations and deadlines set by the authorised institutions for the implementation of the Project, including for the rectification and </w:t>
      </w:r>
      <w:r w:rsidR="00E82D51">
        <w:rPr>
          <w:rFonts w:ascii="Arial" w:hAnsi="Arial" w:cs="Arial"/>
          <w:lang w:val="en-GB"/>
        </w:rPr>
        <w:t>correction</w:t>
      </w:r>
      <w:r w:rsidRPr="00F44528">
        <w:rPr>
          <w:rFonts w:ascii="Arial" w:hAnsi="Arial" w:cs="Arial"/>
          <w:lang w:val="en-GB"/>
        </w:rPr>
        <w:t xml:space="preserve"> of any</w:t>
      </w:r>
      <w:r w:rsidR="008C5441">
        <w:rPr>
          <w:rFonts w:ascii="Arial" w:hAnsi="Arial" w:cs="Arial"/>
          <w:lang w:val="en-GB"/>
        </w:rPr>
        <w:t xml:space="preserve"> infringements</w:t>
      </w:r>
      <w:r w:rsidRPr="00F44528">
        <w:rPr>
          <w:rFonts w:ascii="Arial" w:hAnsi="Arial" w:cs="Arial"/>
          <w:lang w:val="en-GB"/>
        </w:rPr>
        <w:t xml:space="preserve"> or irregularities;</w:t>
      </w:r>
    </w:p>
    <w:p w14:paraId="330909A4" w14:textId="3956BC06" w:rsidR="00D35D0F" w:rsidRPr="00F44528" w:rsidRDefault="00BD3BB0">
      <w:pPr>
        <w:numPr>
          <w:ilvl w:val="0"/>
          <w:numId w:val="42"/>
        </w:numPr>
        <w:spacing w:after="60" w:line="276" w:lineRule="auto"/>
        <w:ind w:left="850" w:hanging="425"/>
        <w:jc w:val="both"/>
        <w:rPr>
          <w:rFonts w:ascii="Arial" w:hAnsi="Arial" w:cs="Arial"/>
          <w:lang w:val="en-GB"/>
        </w:rPr>
      </w:pPr>
      <w:r w:rsidRPr="00F44528">
        <w:rPr>
          <w:rFonts w:ascii="Arial" w:hAnsi="Arial" w:cs="Arial"/>
          <w:lang w:val="en-GB"/>
        </w:rPr>
        <w:t>to adequately promote the Project within the scope of its tasks and in accordance with the rules resulting from the legal framework defined according to § 2 and, at the request of the NC</w:t>
      </w:r>
      <w:r w:rsidR="00677865">
        <w:rPr>
          <w:rFonts w:ascii="Arial" w:hAnsi="Arial" w:cs="Arial"/>
          <w:lang w:val="en-GB"/>
        </w:rPr>
        <w:t>U</w:t>
      </w:r>
      <w:r w:rsidRPr="00F44528">
        <w:rPr>
          <w:rFonts w:ascii="Arial" w:hAnsi="Arial" w:cs="Arial"/>
          <w:lang w:val="en-GB"/>
        </w:rPr>
        <w:t>-</w:t>
      </w:r>
      <w:r w:rsidR="008C5441">
        <w:rPr>
          <w:rFonts w:ascii="Arial" w:hAnsi="Arial" w:cs="Arial"/>
          <w:lang w:val="en-GB"/>
        </w:rPr>
        <w:t>P</w:t>
      </w:r>
      <w:r w:rsidRPr="00F44528">
        <w:rPr>
          <w:rFonts w:ascii="Arial" w:hAnsi="Arial" w:cs="Arial"/>
          <w:lang w:val="en-GB"/>
        </w:rPr>
        <w:t>O, to support and participate in promotion and information events organised under the Polish-Swiss Programme</w:t>
      </w:r>
      <w:r w:rsidR="008C5441">
        <w:rPr>
          <w:rFonts w:ascii="Arial" w:hAnsi="Arial" w:cs="Arial"/>
          <w:lang w:val="en-GB"/>
        </w:rPr>
        <w:t xml:space="preserve"> </w:t>
      </w:r>
      <w:r w:rsidR="00677865">
        <w:rPr>
          <w:rFonts w:ascii="Arial" w:hAnsi="Arial" w:cs="Arial"/>
          <w:lang w:val="en-GB"/>
        </w:rPr>
        <w:t>for</w:t>
      </w:r>
      <w:r w:rsidR="008C5441">
        <w:rPr>
          <w:rFonts w:ascii="Arial" w:hAnsi="Arial" w:cs="Arial"/>
          <w:lang w:val="en-GB"/>
        </w:rPr>
        <w:t xml:space="preserve"> Development of Towns</w:t>
      </w:r>
      <w:r w:rsidRPr="00F44528">
        <w:rPr>
          <w:rFonts w:ascii="Arial" w:hAnsi="Arial" w:cs="Arial"/>
          <w:lang w:val="en-GB"/>
        </w:rPr>
        <w:t>;</w:t>
      </w:r>
    </w:p>
    <w:p w14:paraId="7CC3AFB7" w14:textId="4F77F1CB" w:rsidR="00D35D0F" w:rsidRPr="00F44528" w:rsidRDefault="00BD3BB0">
      <w:pPr>
        <w:numPr>
          <w:ilvl w:val="0"/>
          <w:numId w:val="42"/>
        </w:numPr>
        <w:spacing w:after="60" w:line="276" w:lineRule="auto"/>
        <w:ind w:left="850" w:hanging="425"/>
        <w:jc w:val="both"/>
        <w:rPr>
          <w:rFonts w:ascii="Arial" w:hAnsi="Arial" w:cs="Arial"/>
          <w:lang w:val="en-GB"/>
        </w:rPr>
      </w:pPr>
      <w:r w:rsidRPr="00F44528">
        <w:rPr>
          <w:rFonts w:ascii="Arial" w:hAnsi="Arial" w:cs="Arial"/>
          <w:lang w:val="en-GB"/>
        </w:rPr>
        <w:t>ensure that the Beneficiary and the NC</w:t>
      </w:r>
      <w:r w:rsidR="00677865">
        <w:rPr>
          <w:rFonts w:ascii="Arial" w:hAnsi="Arial" w:cs="Arial"/>
          <w:lang w:val="en-GB"/>
        </w:rPr>
        <w:t>U</w:t>
      </w:r>
      <w:r w:rsidRPr="00F44528">
        <w:rPr>
          <w:rFonts w:ascii="Arial" w:hAnsi="Arial" w:cs="Arial"/>
          <w:lang w:val="en-GB"/>
        </w:rPr>
        <w:t>-</w:t>
      </w:r>
      <w:r w:rsidR="008C5441">
        <w:rPr>
          <w:rFonts w:ascii="Arial" w:hAnsi="Arial" w:cs="Arial"/>
          <w:lang w:val="en-GB"/>
        </w:rPr>
        <w:t>P</w:t>
      </w:r>
      <w:r w:rsidRPr="00F44528">
        <w:rPr>
          <w:rFonts w:ascii="Arial" w:hAnsi="Arial" w:cs="Arial"/>
          <w:lang w:val="en-GB"/>
        </w:rPr>
        <w:t>O are able to use the Partner's logos for information and promotion purposes related to the Project;</w:t>
      </w:r>
    </w:p>
    <w:p w14:paraId="7A390932" w14:textId="286BE812" w:rsidR="00D35D0F" w:rsidRPr="00F44528" w:rsidRDefault="00BD3BB0">
      <w:pPr>
        <w:numPr>
          <w:ilvl w:val="0"/>
          <w:numId w:val="42"/>
        </w:numPr>
        <w:spacing w:after="60" w:line="276" w:lineRule="auto"/>
        <w:ind w:left="850" w:hanging="425"/>
        <w:jc w:val="both"/>
        <w:rPr>
          <w:rFonts w:ascii="Arial" w:hAnsi="Arial" w:cs="Arial"/>
          <w:lang w:val="en-GB"/>
        </w:rPr>
      </w:pPr>
      <w:r w:rsidRPr="00F44528">
        <w:rPr>
          <w:rFonts w:ascii="Arial" w:hAnsi="Arial" w:cs="Arial"/>
          <w:lang w:val="en-GB"/>
        </w:rPr>
        <w:t>ensure the possibility of participation of representatives of the Beneficiary and the NC</w:t>
      </w:r>
      <w:r w:rsidR="00677865">
        <w:rPr>
          <w:rFonts w:ascii="Arial" w:hAnsi="Arial" w:cs="Arial"/>
          <w:lang w:val="en-GB"/>
        </w:rPr>
        <w:t>U</w:t>
      </w:r>
      <w:r w:rsidRPr="00F44528">
        <w:rPr>
          <w:rFonts w:ascii="Arial" w:hAnsi="Arial" w:cs="Arial"/>
          <w:lang w:val="en-GB"/>
        </w:rPr>
        <w:t>-</w:t>
      </w:r>
      <w:r w:rsidR="008C5441">
        <w:rPr>
          <w:rFonts w:ascii="Arial" w:hAnsi="Arial" w:cs="Arial"/>
          <w:lang w:val="en-GB"/>
        </w:rPr>
        <w:t>P</w:t>
      </w:r>
      <w:r w:rsidRPr="00F44528">
        <w:rPr>
          <w:rFonts w:ascii="Arial" w:hAnsi="Arial" w:cs="Arial"/>
          <w:lang w:val="en-GB"/>
        </w:rPr>
        <w:t xml:space="preserve">O in events </w:t>
      </w:r>
      <w:r w:rsidR="00677865">
        <w:rPr>
          <w:rFonts w:ascii="Arial" w:hAnsi="Arial" w:cs="Arial"/>
          <w:lang w:val="en-GB"/>
        </w:rPr>
        <w:t>that are</w:t>
      </w:r>
      <w:r w:rsidRPr="00F44528">
        <w:rPr>
          <w:rFonts w:ascii="Arial" w:hAnsi="Arial" w:cs="Arial"/>
          <w:lang w:val="en-GB"/>
        </w:rPr>
        <w:t xml:space="preserve"> part of the Project (e.g. conferences);</w:t>
      </w:r>
    </w:p>
    <w:p w14:paraId="7922BDF8" w14:textId="77777777" w:rsidR="00D35D0F" w:rsidRPr="00F44528" w:rsidRDefault="00BD3BB0">
      <w:pPr>
        <w:numPr>
          <w:ilvl w:val="0"/>
          <w:numId w:val="42"/>
        </w:numPr>
        <w:spacing w:after="60" w:line="276" w:lineRule="auto"/>
        <w:ind w:left="850" w:hanging="425"/>
        <w:jc w:val="both"/>
        <w:rPr>
          <w:rFonts w:ascii="Arial" w:hAnsi="Arial" w:cs="Arial"/>
          <w:lang w:val="en-GB"/>
        </w:rPr>
      </w:pPr>
      <w:r w:rsidRPr="00F44528">
        <w:rPr>
          <w:rFonts w:ascii="Arial" w:hAnsi="Arial" w:cs="Arial"/>
          <w:lang w:val="en-GB"/>
        </w:rPr>
        <w:t>ensure that the Beneficiary is able to make use of the results of the Project under the rules defined in § 15;</w:t>
      </w:r>
    </w:p>
    <w:p w14:paraId="44DEC835" w14:textId="77777777" w:rsidR="00D35D0F" w:rsidRPr="00F44528" w:rsidRDefault="00BD3BB0">
      <w:pPr>
        <w:numPr>
          <w:ilvl w:val="0"/>
          <w:numId w:val="42"/>
        </w:numPr>
        <w:spacing w:after="60" w:line="276" w:lineRule="auto"/>
        <w:ind w:left="850" w:hanging="425"/>
        <w:jc w:val="both"/>
        <w:rPr>
          <w:rFonts w:ascii="Arial" w:hAnsi="Arial" w:cs="Arial"/>
          <w:lang w:val="en-GB"/>
        </w:rPr>
      </w:pPr>
      <w:r w:rsidRPr="00F44528">
        <w:rPr>
          <w:rFonts w:ascii="Arial" w:hAnsi="Arial" w:cs="Arial"/>
          <w:lang w:val="en-GB"/>
        </w:rPr>
        <w:t>disbursement of funds in the implementation of the tasks in the Project in a manner that ensures their optimal use, in line with best business practices, allowing for full and fair competition between potential contractors;</w:t>
      </w:r>
    </w:p>
    <w:p w14:paraId="31B36F7F" w14:textId="0CE94862" w:rsidR="00D35D0F" w:rsidRPr="00F44528" w:rsidRDefault="00BD3BB0">
      <w:pPr>
        <w:numPr>
          <w:ilvl w:val="0"/>
          <w:numId w:val="42"/>
        </w:numPr>
        <w:spacing w:after="60" w:line="276" w:lineRule="auto"/>
        <w:ind w:left="850" w:hanging="425"/>
        <w:jc w:val="both"/>
        <w:rPr>
          <w:rFonts w:ascii="Arial" w:hAnsi="Arial" w:cs="Arial"/>
          <w:lang w:val="en-GB"/>
        </w:rPr>
      </w:pPr>
      <w:r w:rsidRPr="00F44528">
        <w:rPr>
          <w:rFonts w:ascii="Arial" w:hAnsi="Arial" w:cs="Arial"/>
          <w:lang w:val="en-GB" w:eastAsia="ar-SA"/>
        </w:rPr>
        <w:t>make available or transfer at the request of the Beneficiary, the NC</w:t>
      </w:r>
      <w:r w:rsidR="003B114C">
        <w:rPr>
          <w:rFonts w:ascii="Arial" w:hAnsi="Arial" w:cs="Arial"/>
          <w:lang w:val="en-GB" w:eastAsia="ar-SA"/>
        </w:rPr>
        <w:t>U</w:t>
      </w:r>
      <w:r w:rsidRPr="00F44528">
        <w:rPr>
          <w:rFonts w:ascii="Arial" w:hAnsi="Arial" w:cs="Arial"/>
          <w:lang w:val="en-GB" w:eastAsia="ar-SA"/>
        </w:rPr>
        <w:t>-</w:t>
      </w:r>
      <w:r w:rsidR="007E5552">
        <w:rPr>
          <w:rFonts w:ascii="Arial" w:hAnsi="Arial" w:cs="Arial"/>
          <w:lang w:val="en-GB" w:eastAsia="ar-SA"/>
        </w:rPr>
        <w:t>P</w:t>
      </w:r>
      <w:r w:rsidRPr="00F44528">
        <w:rPr>
          <w:rFonts w:ascii="Arial" w:hAnsi="Arial" w:cs="Arial"/>
          <w:lang w:val="en-GB" w:eastAsia="ar-SA"/>
        </w:rPr>
        <w:t>O, the Audit Authority, the Certifying Authority, any other authorised national authority and the Swiss party, as well as the entities authorised to act on their behalf, all documents (including those in electronic document management systems), information, materials and places concerning the implementation of the Project;</w:t>
      </w:r>
    </w:p>
    <w:p w14:paraId="4BC93799" w14:textId="615A5C77" w:rsidR="00D35D0F" w:rsidRPr="00F44528" w:rsidRDefault="00BD3BB0">
      <w:pPr>
        <w:numPr>
          <w:ilvl w:val="0"/>
          <w:numId w:val="42"/>
        </w:numPr>
        <w:spacing w:after="60" w:line="276" w:lineRule="auto"/>
        <w:ind w:left="850" w:hanging="425"/>
        <w:jc w:val="both"/>
        <w:rPr>
          <w:rFonts w:ascii="Arial" w:hAnsi="Arial" w:cs="Arial"/>
          <w:lang w:val="en-GB"/>
        </w:rPr>
      </w:pPr>
      <w:r w:rsidRPr="00F44528">
        <w:rPr>
          <w:rFonts w:ascii="Arial" w:hAnsi="Arial" w:cs="Arial"/>
          <w:lang w:val="en-GB" w:eastAsia="ar-SA"/>
        </w:rPr>
        <w:t xml:space="preserve">keep all documentation related to the implementation of the Project in a manner which ensures the availability, confidentiality and security of such documentation and to inform about its place of storage for a </w:t>
      </w:r>
      <w:r w:rsidRPr="00F44528">
        <w:rPr>
          <w:rFonts w:ascii="Arial" w:hAnsi="Arial" w:cs="Arial"/>
          <w:lang w:val="en-GB"/>
        </w:rPr>
        <w:t>period of 10 years after the</w:t>
      </w:r>
      <w:r w:rsidR="007E5552">
        <w:rPr>
          <w:rFonts w:ascii="Arial" w:hAnsi="Arial" w:cs="Arial"/>
          <w:lang w:val="en-GB"/>
        </w:rPr>
        <w:t xml:space="preserve"> completion</w:t>
      </w:r>
      <w:r w:rsidRPr="00F44528">
        <w:rPr>
          <w:rFonts w:ascii="Arial" w:hAnsi="Arial" w:cs="Arial"/>
          <w:lang w:val="en-GB"/>
        </w:rPr>
        <w:t xml:space="preserve">  of the Polish-Swiss Programme</w:t>
      </w:r>
      <w:r w:rsidR="007E5552">
        <w:rPr>
          <w:rFonts w:ascii="Arial" w:hAnsi="Arial" w:cs="Arial"/>
          <w:lang w:val="en-GB"/>
        </w:rPr>
        <w:t xml:space="preserve"> </w:t>
      </w:r>
      <w:r w:rsidR="003B114C">
        <w:rPr>
          <w:rFonts w:ascii="Arial" w:hAnsi="Arial" w:cs="Arial"/>
          <w:lang w:val="en-GB"/>
        </w:rPr>
        <w:t>for</w:t>
      </w:r>
      <w:r w:rsidR="007E5552">
        <w:rPr>
          <w:rFonts w:ascii="Arial" w:hAnsi="Arial" w:cs="Arial"/>
          <w:lang w:val="en-GB"/>
        </w:rPr>
        <w:t xml:space="preserve"> Development of Towns</w:t>
      </w:r>
      <w:r w:rsidRPr="00F44528">
        <w:rPr>
          <w:rFonts w:ascii="Arial" w:hAnsi="Arial" w:cs="Arial"/>
          <w:lang w:val="en-GB"/>
        </w:rPr>
        <w:t>. The Beneficiary shall immediately inform the Partner about the</w:t>
      </w:r>
      <w:r w:rsidR="007E5552">
        <w:rPr>
          <w:rFonts w:ascii="Arial" w:hAnsi="Arial" w:cs="Arial"/>
          <w:lang w:val="en-GB"/>
        </w:rPr>
        <w:t xml:space="preserve"> completion</w:t>
      </w:r>
      <w:r w:rsidRPr="00F44528">
        <w:rPr>
          <w:rFonts w:ascii="Arial" w:hAnsi="Arial" w:cs="Arial"/>
          <w:lang w:val="en-GB"/>
        </w:rPr>
        <w:t xml:space="preserve"> of the Polish-Swiss Programme</w:t>
      </w:r>
      <w:r w:rsidR="007E5552">
        <w:rPr>
          <w:rFonts w:ascii="Arial" w:hAnsi="Arial" w:cs="Arial"/>
          <w:lang w:val="en-GB"/>
        </w:rPr>
        <w:t xml:space="preserve"> </w:t>
      </w:r>
      <w:r w:rsidR="003B114C">
        <w:rPr>
          <w:rFonts w:ascii="Arial" w:hAnsi="Arial" w:cs="Arial"/>
          <w:lang w:val="en-GB"/>
        </w:rPr>
        <w:t>for</w:t>
      </w:r>
      <w:r w:rsidR="007E5552">
        <w:rPr>
          <w:rFonts w:ascii="Arial" w:hAnsi="Arial" w:cs="Arial"/>
          <w:lang w:val="en-GB"/>
        </w:rPr>
        <w:t xml:space="preserve"> Deve</w:t>
      </w:r>
      <w:r w:rsidR="001E2FAF">
        <w:rPr>
          <w:rFonts w:ascii="Arial" w:hAnsi="Arial" w:cs="Arial"/>
          <w:lang w:val="en-GB"/>
        </w:rPr>
        <w:t>lopment of Town</w:t>
      </w:r>
      <w:r w:rsidR="007E5552">
        <w:rPr>
          <w:rFonts w:ascii="Arial" w:hAnsi="Arial" w:cs="Arial"/>
          <w:lang w:val="en-GB"/>
        </w:rPr>
        <w:t>s</w:t>
      </w:r>
      <w:r w:rsidRPr="00F44528">
        <w:rPr>
          <w:rFonts w:ascii="Arial" w:hAnsi="Arial" w:cs="Arial"/>
          <w:lang w:val="en-GB" w:eastAsia="ar-SA"/>
        </w:rPr>
        <w:t>;</w:t>
      </w:r>
    </w:p>
    <w:p w14:paraId="0166C7F8" w14:textId="77777777" w:rsidR="00D35D0F" w:rsidRPr="00F44528" w:rsidRDefault="00BD3BB0">
      <w:pPr>
        <w:pStyle w:val="Akapitzlist"/>
        <w:numPr>
          <w:ilvl w:val="0"/>
          <w:numId w:val="42"/>
        </w:numPr>
        <w:spacing w:after="60" w:line="276" w:lineRule="auto"/>
        <w:ind w:left="850" w:hanging="425"/>
        <w:jc w:val="both"/>
        <w:rPr>
          <w:rFonts w:ascii="Arial" w:hAnsi="Arial" w:cs="Arial"/>
          <w:lang w:val="en-GB"/>
        </w:rPr>
      </w:pPr>
      <w:r w:rsidRPr="00F44528">
        <w:rPr>
          <w:rFonts w:ascii="Arial" w:hAnsi="Arial" w:cs="Arial"/>
          <w:lang w:val="en-GB"/>
        </w:rPr>
        <w:t>immediately inform the Beneficiary of all relevant circumstances that may affect the correct and timely implementation of the Project activities.</w:t>
      </w:r>
    </w:p>
    <w:p w14:paraId="5F123156" w14:textId="77777777" w:rsidR="006D1E81" w:rsidRPr="00F44528" w:rsidRDefault="006D1E81" w:rsidP="00ED7869">
      <w:pPr>
        <w:pStyle w:val="Akapitzlist"/>
        <w:spacing w:after="60" w:line="276" w:lineRule="auto"/>
        <w:ind w:left="850"/>
        <w:jc w:val="both"/>
        <w:rPr>
          <w:rFonts w:ascii="Arial" w:hAnsi="Arial" w:cs="Arial"/>
          <w:lang w:val="en-GB"/>
        </w:rPr>
      </w:pPr>
    </w:p>
    <w:p w14:paraId="57FB8B94" w14:textId="77777777" w:rsidR="00D35D0F" w:rsidRPr="00F44528" w:rsidRDefault="00BD3BB0">
      <w:pPr>
        <w:spacing w:after="60" w:line="276" w:lineRule="auto"/>
        <w:jc w:val="both"/>
        <w:rPr>
          <w:rFonts w:ascii="Arial" w:hAnsi="Arial" w:cs="Arial"/>
          <w:i/>
          <w:iCs/>
          <w:color w:val="FF0000"/>
          <w:lang w:val="en-GB"/>
        </w:rPr>
      </w:pPr>
      <w:r w:rsidRPr="00F44528">
        <w:rPr>
          <w:rFonts w:ascii="Arial" w:hAnsi="Arial" w:cs="Arial"/>
          <w:i/>
          <w:iCs/>
          <w:color w:val="FF0000"/>
          <w:lang w:val="en-GB"/>
        </w:rPr>
        <w:t>*The parties may, to the extent necessary, modify, supplement and specify the obligations of the partner.</w:t>
      </w:r>
    </w:p>
    <w:p w14:paraId="6826A22D" w14:textId="77777777" w:rsidR="006D1E81" w:rsidRPr="00F44528" w:rsidRDefault="006D1E81" w:rsidP="00ED7869">
      <w:pPr>
        <w:spacing w:after="60" w:line="276" w:lineRule="auto"/>
        <w:jc w:val="both"/>
        <w:rPr>
          <w:rFonts w:ascii="Arial" w:hAnsi="Arial" w:cs="Arial"/>
          <w:bCs/>
          <w:lang w:val="en-GB"/>
        </w:rPr>
      </w:pPr>
    </w:p>
    <w:p w14:paraId="2D288A64" w14:textId="77777777" w:rsidR="00D35D0F" w:rsidRPr="00F44528" w:rsidRDefault="00BD3BB0">
      <w:pPr>
        <w:pStyle w:val="ListParagraph1"/>
        <w:spacing w:after="60" w:line="276" w:lineRule="auto"/>
        <w:ind w:left="0"/>
        <w:contextualSpacing w:val="0"/>
        <w:jc w:val="center"/>
        <w:rPr>
          <w:rFonts w:ascii="Arial" w:hAnsi="Arial" w:cs="Arial"/>
          <w:b/>
          <w:bCs/>
          <w:lang w:val="en-GB"/>
        </w:rPr>
      </w:pPr>
      <w:r w:rsidRPr="00F44528">
        <w:rPr>
          <w:rFonts w:ascii="Arial" w:hAnsi="Arial" w:cs="Arial"/>
          <w:b/>
          <w:bCs/>
          <w:lang w:val="en-GB"/>
        </w:rPr>
        <w:t>§ 7</w:t>
      </w:r>
      <w:r w:rsidRPr="00F44528">
        <w:rPr>
          <w:rFonts w:ascii="Arial" w:hAnsi="Arial" w:cs="Arial"/>
          <w:lang w:val="en-GB"/>
        </w:rPr>
        <w:br/>
      </w:r>
      <w:r w:rsidRPr="00F44528">
        <w:rPr>
          <w:rFonts w:ascii="Arial" w:hAnsi="Arial" w:cs="Arial"/>
          <w:b/>
          <w:bCs/>
          <w:lang w:val="en-GB"/>
        </w:rPr>
        <w:t>*Project budget, financial flows and reporting</w:t>
      </w:r>
    </w:p>
    <w:p w14:paraId="0751E357" w14:textId="77777777" w:rsidR="00D35D0F" w:rsidRPr="00F44528" w:rsidRDefault="00BD3BB0">
      <w:pPr>
        <w:pStyle w:val="ListParagraph1"/>
        <w:spacing w:after="60" w:line="276" w:lineRule="auto"/>
        <w:ind w:left="0"/>
        <w:contextualSpacing w:val="0"/>
        <w:rPr>
          <w:rFonts w:ascii="Arial" w:hAnsi="Arial" w:cs="Arial"/>
          <w:i/>
          <w:iCs/>
          <w:color w:val="FF0000"/>
          <w:lang w:val="en-GB"/>
        </w:rPr>
      </w:pPr>
      <w:r w:rsidRPr="00F44528">
        <w:rPr>
          <w:rFonts w:ascii="Arial" w:hAnsi="Arial" w:cs="Arial"/>
          <w:i/>
          <w:iCs/>
          <w:color w:val="FF0000"/>
          <w:lang w:val="en-GB"/>
        </w:rPr>
        <w:t>*At a minimum, the Agreement should specify:</w:t>
      </w:r>
    </w:p>
    <w:p w14:paraId="6B8B3F3E" w14:textId="77777777" w:rsidR="00D35D0F" w:rsidRPr="00F44528" w:rsidRDefault="00BD3BB0">
      <w:pPr>
        <w:pStyle w:val="ListParagraph1"/>
        <w:spacing w:after="60" w:line="276" w:lineRule="auto"/>
        <w:ind w:left="0"/>
        <w:contextualSpacing w:val="0"/>
        <w:jc w:val="both"/>
        <w:rPr>
          <w:rFonts w:ascii="Arial" w:hAnsi="Arial" w:cs="Arial"/>
          <w:i/>
          <w:iCs/>
          <w:color w:val="FF0000"/>
          <w:lang w:val="en-GB"/>
        </w:rPr>
      </w:pPr>
      <w:r w:rsidRPr="00F44528">
        <w:rPr>
          <w:rFonts w:ascii="Arial" w:hAnsi="Arial" w:cs="Arial"/>
          <w:i/>
          <w:iCs/>
          <w:color w:val="FF0000"/>
          <w:lang w:val="en-GB"/>
        </w:rPr>
        <w:t>- the distribution of financial resources for the Project between the Beneficiary and the Partner (possibly also by referring to the relevant annex to the Agreement)</w:t>
      </w:r>
    </w:p>
    <w:p w14:paraId="58062808" w14:textId="77777777" w:rsidR="00D35D0F" w:rsidRPr="00F44528" w:rsidRDefault="00BD3BB0">
      <w:pPr>
        <w:pStyle w:val="ListParagraph1"/>
        <w:spacing w:after="60" w:line="276" w:lineRule="auto"/>
        <w:ind w:left="0"/>
        <w:contextualSpacing w:val="0"/>
        <w:jc w:val="both"/>
        <w:rPr>
          <w:rFonts w:ascii="Arial" w:hAnsi="Arial" w:cs="Arial"/>
          <w:i/>
          <w:iCs/>
          <w:color w:val="FF0000"/>
          <w:lang w:val="en-GB"/>
        </w:rPr>
      </w:pPr>
      <w:r w:rsidRPr="00F44528">
        <w:rPr>
          <w:rFonts w:ascii="Arial" w:hAnsi="Arial" w:cs="Arial"/>
          <w:i/>
          <w:iCs/>
          <w:color w:val="FF0000"/>
          <w:lang w:val="en-GB"/>
        </w:rPr>
        <w:t>-the modalities of financial flows between the Parties (transfer regulations, including the method of financing (advance, reimbursement), procedures and deadlines, as well as - if applicable - the return of funds not used during the calendar year;</w:t>
      </w:r>
    </w:p>
    <w:p w14:paraId="7F3A9424" w14:textId="77777777" w:rsidR="00D35D0F" w:rsidRPr="00F44528" w:rsidRDefault="00BD3BB0">
      <w:pPr>
        <w:pStyle w:val="ListParagraph1"/>
        <w:spacing w:after="60" w:line="276" w:lineRule="auto"/>
        <w:ind w:left="0"/>
        <w:contextualSpacing w:val="0"/>
        <w:jc w:val="both"/>
        <w:rPr>
          <w:rFonts w:ascii="Arial" w:hAnsi="Arial" w:cs="Arial"/>
          <w:i/>
          <w:iCs/>
          <w:color w:val="FF0000"/>
          <w:lang w:val="en-GB"/>
        </w:rPr>
      </w:pPr>
      <w:r w:rsidRPr="00F44528">
        <w:rPr>
          <w:rFonts w:ascii="Arial" w:hAnsi="Arial" w:cs="Arial"/>
          <w:i/>
          <w:iCs/>
          <w:color w:val="FF0000"/>
          <w:lang w:val="en-GB"/>
        </w:rPr>
        <w:t>- the method of documenting the Partner's expenditure;</w:t>
      </w:r>
    </w:p>
    <w:p w14:paraId="05523619" w14:textId="77777777" w:rsidR="00D35D0F" w:rsidRPr="00F44528" w:rsidRDefault="00BD3BB0">
      <w:pPr>
        <w:pStyle w:val="ListParagraph1"/>
        <w:spacing w:after="60" w:line="276" w:lineRule="auto"/>
        <w:ind w:left="0"/>
        <w:contextualSpacing w:val="0"/>
        <w:jc w:val="both"/>
        <w:rPr>
          <w:rFonts w:ascii="Arial" w:hAnsi="Arial" w:cs="Arial"/>
          <w:i/>
          <w:iCs/>
          <w:color w:val="FF0000"/>
          <w:lang w:val="en-GB"/>
        </w:rPr>
      </w:pPr>
      <w:r w:rsidRPr="00F44528">
        <w:rPr>
          <w:rFonts w:ascii="Arial" w:hAnsi="Arial" w:cs="Arial"/>
          <w:i/>
          <w:iCs/>
          <w:color w:val="FF0000"/>
          <w:lang w:val="en-GB"/>
        </w:rPr>
        <w:t>- a commitment by the Partner to maintain a separate bank account for the Project for payments between the Parties under the Agreement;</w:t>
      </w:r>
    </w:p>
    <w:p w14:paraId="3DF20ADD" w14:textId="77777777" w:rsidR="00D35D0F" w:rsidRPr="00F44528" w:rsidRDefault="00BD3BB0">
      <w:pPr>
        <w:pStyle w:val="ListParagraph1"/>
        <w:spacing w:after="60" w:line="276" w:lineRule="auto"/>
        <w:ind w:left="0"/>
        <w:contextualSpacing w:val="0"/>
        <w:jc w:val="both"/>
        <w:rPr>
          <w:rFonts w:ascii="Arial" w:hAnsi="Arial" w:cs="Arial"/>
          <w:i/>
          <w:iCs/>
          <w:color w:val="FF0000"/>
          <w:lang w:val="en-GB"/>
        </w:rPr>
      </w:pPr>
      <w:r w:rsidRPr="00F44528">
        <w:rPr>
          <w:rFonts w:ascii="Arial" w:hAnsi="Arial" w:cs="Arial"/>
          <w:i/>
          <w:iCs/>
          <w:color w:val="FF0000"/>
          <w:lang w:val="en-GB"/>
        </w:rPr>
        <w:t xml:space="preserve">- Partner's financial and content reporting obligations (procedures, deadlines); </w:t>
      </w:r>
    </w:p>
    <w:p w14:paraId="09979974" w14:textId="629A1B84" w:rsidR="00D35D0F" w:rsidRPr="00F44528" w:rsidRDefault="00BD3BB0">
      <w:pPr>
        <w:pStyle w:val="ListParagraph1"/>
        <w:spacing w:after="60" w:line="276" w:lineRule="auto"/>
        <w:ind w:left="0"/>
        <w:contextualSpacing w:val="0"/>
        <w:jc w:val="both"/>
        <w:rPr>
          <w:rFonts w:ascii="Arial" w:hAnsi="Arial" w:cs="Arial"/>
          <w:i/>
          <w:iCs/>
          <w:color w:val="FF0000"/>
          <w:lang w:val="en-GB"/>
        </w:rPr>
      </w:pPr>
      <w:r w:rsidRPr="00F44528">
        <w:rPr>
          <w:rFonts w:ascii="Arial" w:hAnsi="Arial" w:cs="Arial"/>
          <w:i/>
          <w:iCs/>
          <w:color w:val="FF0000"/>
          <w:lang w:val="en-GB"/>
        </w:rPr>
        <w:t xml:space="preserve">- model documents in the form of annexes to the </w:t>
      </w:r>
      <w:r w:rsidR="0093488A">
        <w:rPr>
          <w:rFonts w:ascii="Arial" w:hAnsi="Arial" w:cs="Arial"/>
          <w:i/>
          <w:iCs/>
          <w:color w:val="FF0000"/>
          <w:lang w:val="en-GB"/>
        </w:rPr>
        <w:t>agreement</w:t>
      </w:r>
      <w:r w:rsidR="0093488A" w:rsidRPr="00F44528">
        <w:rPr>
          <w:rFonts w:ascii="Arial" w:hAnsi="Arial" w:cs="Arial"/>
          <w:i/>
          <w:iCs/>
          <w:color w:val="FF0000"/>
          <w:lang w:val="en-GB"/>
        </w:rPr>
        <w:t xml:space="preserve"> </w:t>
      </w:r>
      <w:r w:rsidRPr="00F44528">
        <w:rPr>
          <w:rFonts w:ascii="Arial" w:hAnsi="Arial" w:cs="Arial"/>
          <w:i/>
          <w:iCs/>
          <w:color w:val="FF0000"/>
          <w:lang w:val="en-GB"/>
        </w:rPr>
        <w:t>as required, including a statement on the eligibility of VAT submitted with the first report and with subsequent reports in the event of a change in the possibilities for recovering VAT</w:t>
      </w:r>
    </w:p>
    <w:p w14:paraId="17E6B077" w14:textId="77777777" w:rsidR="00600C96" w:rsidRPr="00F44528" w:rsidRDefault="00BD3BB0" w:rsidP="00EF1945">
      <w:pPr>
        <w:pStyle w:val="ListParagraph1"/>
        <w:spacing w:after="60" w:line="276" w:lineRule="auto"/>
        <w:ind w:left="0"/>
        <w:contextualSpacing w:val="0"/>
        <w:jc w:val="both"/>
        <w:rPr>
          <w:rFonts w:ascii="Arial" w:hAnsi="Arial" w:cs="Arial"/>
          <w:lang w:val="en-GB"/>
        </w:rPr>
      </w:pPr>
      <w:r w:rsidRPr="00F44528">
        <w:rPr>
          <w:rFonts w:ascii="Arial" w:hAnsi="Arial" w:cs="Arial"/>
          <w:i/>
          <w:iCs/>
          <w:color w:val="FF0000"/>
          <w:lang w:val="en-GB"/>
        </w:rPr>
        <w:t xml:space="preserve"> </w:t>
      </w:r>
    </w:p>
    <w:p w14:paraId="080C76FD" w14:textId="77777777" w:rsidR="00D35D0F" w:rsidRDefault="002B20E5">
      <w:pPr>
        <w:pStyle w:val="Nagwek"/>
        <w:keepNext/>
        <w:tabs>
          <w:tab w:val="clear" w:pos="4536"/>
          <w:tab w:val="clear" w:pos="9072"/>
        </w:tabs>
        <w:spacing w:after="60" w:line="276" w:lineRule="auto"/>
        <w:jc w:val="center"/>
        <w:rPr>
          <w:rFonts w:ascii="Arial" w:hAnsi="Arial" w:cs="Arial"/>
          <w:b/>
          <w:bCs/>
        </w:rPr>
      </w:pPr>
      <w:r w:rsidRPr="00ED7869">
        <w:rPr>
          <w:rFonts w:ascii="Arial" w:hAnsi="Arial" w:cs="Arial"/>
          <w:b/>
          <w:bCs/>
        </w:rPr>
        <w:t>§ 8</w:t>
      </w:r>
      <w:r w:rsidRPr="00ED7869">
        <w:rPr>
          <w:rFonts w:ascii="Arial" w:hAnsi="Arial" w:cs="Arial"/>
        </w:rPr>
        <w:br/>
      </w:r>
      <w:proofErr w:type="spellStart"/>
      <w:r w:rsidRPr="00ED7869">
        <w:rPr>
          <w:rFonts w:ascii="Arial" w:hAnsi="Arial" w:cs="Arial"/>
          <w:b/>
          <w:bCs/>
        </w:rPr>
        <w:t>Eligibility</w:t>
      </w:r>
      <w:proofErr w:type="spellEnd"/>
      <w:r w:rsidRPr="00ED7869">
        <w:rPr>
          <w:rFonts w:ascii="Arial" w:hAnsi="Arial" w:cs="Arial"/>
          <w:b/>
          <w:bCs/>
        </w:rPr>
        <w:t xml:space="preserve"> of </w:t>
      </w:r>
      <w:proofErr w:type="spellStart"/>
      <w:r w:rsidRPr="00ED7869">
        <w:rPr>
          <w:rFonts w:ascii="Arial" w:hAnsi="Arial" w:cs="Arial"/>
          <w:b/>
          <w:bCs/>
        </w:rPr>
        <w:t>expenditure</w:t>
      </w:r>
      <w:proofErr w:type="spellEnd"/>
    </w:p>
    <w:p w14:paraId="613D6C66" w14:textId="3C5BE696" w:rsidR="00D35D0F" w:rsidRPr="00F44528" w:rsidRDefault="00BD3BB0">
      <w:pPr>
        <w:numPr>
          <w:ilvl w:val="0"/>
          <w:numId w:val="36"/>
        </w:numPr>
        <w:tabs>
          <w:tab w:val="clear" w:pos="720"/>
        </w:tabs>
        <w:suppressAutoHyphens/>
        <w:spacing w:after="60" w:line="276" w:lineRule="auto"/>
        <w:ind w:left="425" w:hanging="425"/>
        <w:jc w:val="both"/>
        <w:rPr>
          <w:rFonts w:ascii="Arial" w:hAnsi="Arial" w:cs="Arial"/>
          <w:lang w:val="en-GB" w:eastAsia="ar-SA"/>
        </w:rPr>
      </w:pPr>
      <w:r w:rsidRPr="00F44528">
        <w:rPr>
          <w:rFonts w:ascii="Arial" w:hAnsi="Arial" w:cs="Arial"/>
          <w:lang w:val="en-GB" w:eastAsia="ar-SA"/>
        </w:rPr>
        <w:t xml:space="preserve">Expenditures incurred for the Project from ... ... until ... ... within the scope of the approved Project budget may be considered eligible costs under the Agreement, subject to </w:t>
      </w:r>
      <w:r w:rsidR="007E5552">
        <w:rPr>
          <w:rFonts w:ascii="Arial" w:hAnsi="Arial" w:cs="Arial"/>
          <w:lang w:val="en-GB" w:eastAsia="ar-SA"/>
        </w:rPr>
        <w:t xml:space="preserve">article </w:t>
      </w:r>
      <w:r w:rsidRPr="00F44528">
        <w:rPr>
          <w:rFonts w:ascii="Arial" w:hAnsi="Arial" w:cs="Arial"/>
          <w:lang w:val="en-GB" w:eastAsia="ar-SA"/>
        </w:rPr>
        <w:t>2.</w:t>
      </w:r>
    </w:p>
    <w:p w14:paraId="0C747081" w14:textId="12237136" w:rsidR="00D35D0F" w:rsidRPr="00F44528" w:rsidRDefault="00BD3BB0">
      <w:pPr>
        <w:numPr>
          <w:ilvl w:val="0"/>
          <w:numId w:val="36"/>
        </w:numPr>
        <w:tabs>
          <w:tab w:val="clear" w:pos="720"/>
        </w:tabs>
        <w:suppressAutoHyphens/>
        <w:spacing w:after="60" w:line="276" w:lineRule="auto"/>
        <w:ind w:left="425" w:hanging="425"/>
        <w:jc w:val="both"/>
        <w:rPr>
          <w:rFonts w:ascii="Arial" w:hAnsi="Arial" w:cs="Arial"/>
          <w:lang w:val="en-GB" w:eastAsia="ar-SA"/>
        </w:rPr>
      </w:pPr>
      <w:r w:rsidRPr="00F44528">
        <w:rPr>
          <w:rFonts w:ascii="Arial" w:hAnsi="Arial" w:cs="Arial"/>
          <w:lang w:val="en-GB" w:eastAsia="ar-SA"/>
        </w:rPr>
        <w:t xml:space="preserve">Expenditure shall be deemed to have been incurred when the </w:t>
      </w:r>
      <w:r w:rsidR="003B114C">
        <w:rPr>
          <w:rFonts w:ascii="Arial" w:hAnsi="Arial" w:cs="Arial"/>
          <w:lang w:val="en-GB" w:eastAsia="ar-SA"/>
        </w:rPr>
        <w:t>subject matter</w:t>
      </w:r>
      <w:r w:rsidRPr="00F44528">
        <w:rPr>
          <w:rFonts w:ascii="Arial" w:hAnsi="Arial" w:cs="Arial"/>
          <w:lang w:val="en-GB" w:eastAsia="ar-SA"/>
        </w:rPr>
        <w:t xml:space="preserve"> has been delivered (in the case of goods) or performed (in the case of services and works), invoiced and paid for. Exceptionally, whe</w:t>
      </w:r>
      <w:r w:rsidR="003B114C">
        <w:rPr>
          <w:rFonts w:ascii="Arial" w:hAnsi="Arial" w:cs="Arial"/>
          <w:lang w:val="en-GB" w:eastAsia="ar-SA"/>
        </w:rPr>
        <w:t>n</w:t>
      </w:r>
      <w:r w:rsidRPr="00F44528">
        <w:rPr>
          <w:rFonts w:ascii="Arial" w:hAnsi="Arial" w:cs="Arial"/>
          <w:lang w:val="en-GB" w:eastAsia="ar-SA"/>
        </w:rPr>
        <w:t xml:space="preserve"> the </w:t>
      </w:r>
      <w:r w:rsidR="003B114C">
        <w:rPr>
          <w:rFonts w:ascii="Arial" w:hAnsi="Arial" w:cs="Arial"/>
          <w:lang w:val="en-GB" w:eastAsia="ar-SA"/>
        </w:rPr>
        <w:t>subject matter</w:t>
      </w:r>
      <w:r w:rsidRPr="00F44528">
        <w:rPr>
          <w:rFonts w:ascii="Arial" w:hAnsi="Arial" w:cs="Arial"/>
          <w:lang w:val="en-GB" w:eastAsia="ar-SA"/>
        </w:rPr>
        <w:t xml:space="preserve"> has been delivered or </w:t>
      </w:r>
      <w:r w:rsidR="003B114C">
        <w:rPr>
          <w:rFonts w:ascii="Arial" w:hAnsi="Arial" w:cs="Arial"/>
          <w:lang w:val="en-GB" w:eastAsia="ar-SA"/>
        </w:rPr>
        <w:t xml:space="preserve">performed </w:t>
      </w:r>
      <w:r w:rsidRPr="00F44528">
        <w:rPr>
          <w:rFonts w:ascii="Arial" w:hAnsi="Arial" w:cs="Arial"/>
          <w:lang w:val="en-GB" w:eastAsia="ar-SA"/>
        </w:rPr>
        <w:t>in the last month of eligibility of expenditure, expenditure</w:t>
      </w:r>
      <w:r w:rsidR="003B114C">
        <w:rPr>
          <w:rFonts w:ascii="Arial" w:hAnsi="Arial" w:cs="Arial"/>
          <w:lang w:val="en-GB" w:eastAsia="ar-SA"/>
        </w:rPr>
        <w:t>s</w:t>
      </w:r>
      <w:r w:rsidRPr="00F44528">
        <w:rPr>
          <w:rFonts w:ascii="Arial" w:hAnsi="Arial" w:cs="Arial"/>
          <w:lang w:val="en-GB" w:eastAsia="ar-SA"/>
        </w:rPr>
        <w:t xml:space="preserve"> </w:t>
      </w:r>
      <w:r w:rsidR="003B114C">
        <w:rPr>
          <w:rFonts w:ascii="Arial" w:hAnsi="Arial" w:cs="Arial"/>
          <w:lang w:val="en-GB" w:eastAsia="ar-SA"/>
        </w:rPr>
        <w:t>are</w:t>
      </w:r>
      <w:r w:rsidRPr="00F44528">
        <w:rPr>
          <w:rFonts w:ascii="Arial" w:hAnsi="Arial" w:cs="Arial"/>
          <w:lang w:val="en-GB" w:eastAsia="ar-SA"/>
        </w:rPr>
        <w:t xml:space="preserve"> deemed to have been incurred within the </w:t>
      </w:r>
      <w:r w:rsidR="003B114C">
        <w:rPr>
          <w:rFonts w:ascii="Arial" w:hAnsi="Arial" w:cs="Arial"/>
          <w:lang w:val="en-GB" w:eastAsia="ar-SA"/>
        </w:rPr>
        <w:t xml:space="preserve">dates of </w:t>
      </w:r>
      <w:r w:rsidRPr="00F44528">
        <w:rPr>
          <w:rFonts w:ascii="Arial" w:hAnsi="Arial" w:cs="Arial"/>
          <w:lang w:val="en-GB" w:eastAsia="ar-SA"/>
        </w:rPr>
        <w:t xml:space="preserve">eligibility if the invoice </w:t>
      </w:r>
      <w:r w:rsidR="003B114C">
        <w:rPr>
          <w:rFonts w:ascii="Arial" w:hAnsi="Arial" w:cs="Arial"/>
          <w:lang w:val="en-GB" w:eastAsia="ar-SA"/>
        </w:rPr>
        <w:t>has been</w:t>
      </w:r>
      <w:r w:rsidRPr="00F44528">
        <w:rPr>
          <w:rFonts w:ascii="Arial" w:hAnsi="Arial" w:cs="Arial"/>
          <w:lang w:val="en-GB" w:eastAsia="ar-SA"/>
        </w:rPr>
        <w:t xml:space="preserve"> issued in the month </w:t>
      </w:r>
      <w:r w:rsidR="003B114C">
        <w:rPr>
          <w:rFonts w:ascii="Arial" w:hAnsi="Arial" w:cs="Arial"/>
          <w:lang w:val="en-GB" w:eastAsia="ar-SA"/>
        </w:rPr>
        <w:t>directly</w:t>
      </w:r>
      <w:r w:rsidRPr="00F44528">
        <w:rPr>
          <w:rFonts w:ascii="Arial" w:hAnsi="Arial" w:cs="Arial"/>
          <w:lang w:val="en-GB" w:eastAsia="ar-SA"/>
        </w:rPr>
        <w:t xml:space="preserve"> following the </w:t>
      </w:r>
      <w:r w:rsidR="003B114C">
        <w:rPr>
          <w:rFonts w:ascii="Arial" w:hAnsi="Arial" w:cs="Arial"/>
          <w:lang w:val="en-GB" w:eastAsia="ar-SA"/>
        </w:rPr>
        <w:t>completion</w:t>
      </w:r>
      <w:r w:rsidRPr="00F44528">
        <w:rPr>
          <w:rFonts w:ascii="Arial" w:hAnsi="Arial" w:cs="Arial"/>
          <w:lang w:val="en-GB" w:eastAsia="ar-SA"/>
        </w:rPr>
        <w:t xml:space="preserve"> of the eligibility period and paid within 30 calendar days of the date of issue. </w:t>
      </w:r>
    </w:p>
    <w:p w14:paraId="6A0CCA78" w14:textId="77777777" w:rsidR="00D35D0F" w:rsidRPr="00F44528" w:rsidRDefault="00BD3BB0">
      <w:pPr>
        <w:numPr>
          <w:ilvl w:val="0"/>
          <w:numId w:val="36"/>
        </w:numPr>
        <w:tabs>
          <w:tab w:val="clear" w:pos="720"/>
        </w:tabs>
        <w:suppressAutoHyphens/>
        <w:spacing w:after="60" w:line="276" w:lineRule="auto"/>
        <w:ind w:left="425" w:hanging="425"/>
        <w:jc w:val="both"/>
        <w:rPr>
          <w:rFonts w:ascii="Arial" w:hAnsi="Arial" w:cs="Arial"/>
          <w:lang w:val="en-GB" w:eastAsia="ar-SA"/>
        </w:rPr>
      </w:pPr>
      <w:r w:rsidRPr="00F44528">
        <w:rPr>
          <w:rFonts w:ascii="Arial" w:hAnsi="Arial" w:cs="Arial"/>
          <w:lang w:val="en-GB" w:eastAsia="ar-SA"/>
        </w:rPr>
        <w:t>The specific rules on eligibility of expenditure set out in Chapter 6 of the Regulations and the Programme Agreement apply to the implementation of the Project.</w:t>
      </w:r>
    </w:p>
    <w:p w14:paraId="07C053FC" w14:textId="77777777" w:rsidR="00D35D0F" w:rsidRPr="00F44528" w:rsidRDefault="00BD3BB0">
      <w:pPr>
        <w:numPr>
          <w:ilvl w:val="0"/>
          <w:numId w:val="36"/>
        </w:numPr>
        <w:tabs>
          <w:tab w:val="clear" w:pos="720"/>
        </w:tabs>
        <w:suppressAutoHyphens/>
        <w:spacing w:after="60" w:line="276" w:lineRule="auto"/>
        <w:ind w:left="425" w:hanging="425"/>
        <w:jc w:val="both"/>
        <w:rPr>
          <w:rFonts w:ascii="Arial" w:hAnsi="Arial" w:cs="Arial"/>
          <w:lang w:val="en-GB" w:eastAsia="ar-SA"/>
        </w:rPr>
      </w:pPr>
      <w:r w:rsidRPr="00F44528">
        <w:rPr>
          <w:rFonts w:ascii="Arial" w:hAnsi="Arial" w:cs="Arial"/>
          <w:lang w:val="en-GB" w:eastAsia="ar-SA"/>
        </w:rPr>
        <w:t xml:space="preserve">All expenditure under the Project must comply with the principle of equal opportunities and non-discrimination, including accessibility for persons with disabilities and the principle of equality between women and men.   </w:t>
      </w:r>
    </w:p>
    <w:p w14:paraId="78629DB8" w14:textId="77777777" w:rsidR="00D35D0F" w:rsidRPr="00F44528" w:rsidRDefault="00BD3BB0">
      <w:pPr>
        <w:pStyle w:val="Akapitzlist"/>
        <w:autoSpaceDE w:val="0"/>
        <w:autoSpaceDN w:val="0"/>
        <w:adjustRightInd w:val="0"/>
        <w:spacing w:after="60" w:line="276" w:lineRule="auto"/>
        <w:ind w:left="0"/>
        <w:jc w:val="both"/>
        <w:rPr>
          <w:rFonts w:ascii="Arial" w:hAnsi="Arial" w:cs="Arial"/>
          <w:i/>
          <w:iCs/>
          <w:color w:val="FF0000"/>
          <w:lang w:val="en-GB"/>
        </w:rPr>
      </w:pPr>
      <w:r w:rsidRPr="00F44528">
        <w:rPr>
          <w:rFonts w:ascii="Arial" w:hAnsi="Arial" w:cs="Arial"/>
          <w:i/>
          <w:iCs/>
          <w:color w:val="FF0000"/>
          <w:lang w:val="en-GB"/>
        </w:rPr>
        <w:t>*The parties may specify the catalogue of eligible expenditure.</w:t>
      </w:r>
    </w:p>
    <w:p w14:paraId="7A499E5E" w14:textId="77777777" w:rsidR="006D1E81" w:rsidRPr="00F44528" w:rsidRDefault="006D1E81" w:rsidP="00ED7869">
      <w:pPr>
        <w:pStyle w:val="Akapitzlist"/>
        <w:autoSpaceDE w:val="0"/>
        <w:autoSpaceDN w:val="0"/>
        <w:adjustRightInd w:val="0"/>
        <w:spacing w:after="60" w:line="276" w:lineRule="auto"/>
        <w:ind w:left="0"/>
        <w:jc w:val="both"/>
        <w:rPr>
          <w:rFonts w:ascii="Arial" w:hAnsi="Arial" w:cs="Arial"/>
          <w:bCs/>
          <w:lang w:val="en-GB"/>
        </w:rPr>
      </w:pPr>
    </w:p>
    <w:p w14:paraId="754D662B" w14:textId="77777777" w:rsidR="00D35D0F" w:rsidRPr="00F44528" w:rsidRDefault="00BD3BB0">
      <w:pPr>
        <w:pStyle w:val="Nagwek"/>
        <w:keepNext/>
        <w:tabs>
          <w:tab w:val="clear" w:pos="4536"/>
          <w:tab w:val="clear" w:pos="9072"/>
        </w:tabs>
        <w:spacing w:after="60" w:line="276" w:lineRule="auto"/>
        <w:jc w:val="center"/>
        <w:rPr>
          <w:rFonts w:ascii="Arial" w:hAnsi="Arial" w:cs="Arial"/>
          <w:b/>
          <w:bCs/>
          <w:lang w:val="en-GB"/>
        </w:rPr>
      </w:pPr>
      <w:r w:rsidRPr="00F44528">
        <w:rPr>
          <w:rFonts w:ascii="Arial" w:hAnsi="Arial" w:cs="Arial"/>
          <w:b/>
          <w:bCs/>
          <w:lang w:val="en-GB"/>
        </w:rPr>
        <w:t xml:space="preserve">§ 9 </w:t>
      </w:r>
      <w:r w:rsidRPr="00F44528">
        <w:rPr>
          <w:rFonts w:ascii="Arial" w:hAnsi="Arial" w:cs="Arial"/>
          <w:b/>
          <w:bCs/>
          <w:lang w:val="en-GB"/>
        </w:rPr>
        <w:br/>
        <w:t xml:space="preserve">Public procurement </w:t>
      </w:r>
    </w:p>
    <w:p w14:paraId="355580B9" w14:textId="74BAE175" w:rsidR="00D35D0F" w:rsidRPr="00F44528" w:rsidRDefault="00BD3BB0">
      <w:pPr>
        <w:suppressAutoHyphens/>
        <w:spacing w:after="60" w:line="276" w:lineRule="auto"/>
        <w:jc w:val="both"/>
        <w:rPr>
          <w:rFonts w:ascii="Arial" w:hAnsi="Arial" w:cs="Arial"/>
          <w:lang w:val="en-GB" w:eastAsia="ar-SA"/>
        </w:rPr>
      </w:pPr>
      <w:r w:rsidRPr="00F44528">
        <w:rPr>
          <w:rFonts w:ascii="Arial" w:hAnsi="Arial" w:cs="Arial"/>
          <w:lang w:val="en-GB" w:eastAsia="ar-SA"/>
        </w:rPr>
        <w:t xml:space="preserve">Procurement under the Project shall be carried out in accordance with applicable national law and with the rules and documents governing the implementation of the Second Swiss </w:t>
      </w:r>
      <w:r w:rsidR="00EA752E">
        <w:rPr>
          <w:rFonts w:ascii="Arial" w:hAnsi="Arial" w:cs="Arial"/>
          <w:lang w:val="en-GB" w:eastAsia="ar-SA"/>
        </w:rPr>
        <w:t xml:space="preserve">Contribution to </w:t>
      </w:r>
      <w:r w:rsidR="00EA752E" w:rsidRPr="00F44528">
        <w:rPr>
          <w:rFonts w:ascii="Arial" w:hAnsi="Arial" w:cs="Arial"/>
          <w:lang w:val="en-GB"/>
        </w:rPr>
        <w:t>selected</w:t>
      </w:r>
      <w:r w:rsidR="00EA752E">
        <w:rPr>
          <w:rFonts w:ascii="Arial" w:hAnsi="Arial" w:cs="Arial"/>
          <w:lang w:val="en-GB"/>
        </w:rPr>
        <w:t xml:space="preserve"> Member States of the</w:t>
      </w:r>
      <w:r w:rsidR="00EA752E" w:rsidRPr="00F44528">
        <w:rPr>
          <w:rFonts w:ascii="Arial" w:hAnsi="Arial" w:cs="Arial"/>
          <w:lang w:val="en-GB"/>
        </w:rPr>
        <w:t xml:space="preserve"> European Union </w:t>
      </w:r>
      <w:r w:rsidR="00EA752E">
        <w:rPr>
          <w:rFonts w:ascii="Arial" w:hAnsi="Arial" w:cs="Arial"/>
          <w:lang w:val="en-GB"/>
        </w:rPr>
        <w:t>to</w:t>
      </w:r>
      <w:r w:rsidR="00EA752E" w:rsidRPr="00F44528">
        <w:rPr>
          <w:rFonts w:ascii="Arial" w:hAnsi="Arial" w:cs="Arial"/>
          <w:lang w:val="en-GB"/>
        </w:rPr>
        <w:t xml:space="preserve"> reduc</w:t>
      </w:r>
      <w:r w:rsidR="00EA752E">
        <w:rPr>
          <w:rFonts w:ascii="Arial" w:hAnsi="Arial" w:cs="Arial"/>
          <w:lang w:val="en-GB"/>
        </w:rPr>
        <w:t>e</w:t>
      </w:r>
      <w:r w:rsidR="00EA752E" w:rsidRPr="00F44528">
        <w:rPr>
          <w:rFonts w:ascii="Arial" w:hAnsi="Arial" w:cs="Arial"/>
          <w:lang w:val="en-GB"/>
        </w:rPr>
        <w:t xml:space="preserve"> </w:t>
      </w:r>
      <w:r w:rsidR="00EA752E">
        <w:rPr>
          <w:rFonts w:ascii="Arial" w:hAnsi="Arial" w:cs="Arial"/>
          <w:lang w:val="en-GB"/>
        </w:rPr>
        <w:t xml:space="preserve">economic and </w:t>
      </w:r>
      <w:r w:rsidR="00EA752E" w:rsidRPr="00F44528">
        <w:rPr>
          <w:rFonts w:ascii="Arial" w:hAnsi="Arial" w:cs="Arial"/>
          <w:lang w:val="en-GB"/>
        </w:rPr>
        <w:t>soci</w:t>
      </w:r>
      <w:r w:rsidR="00EA752E">
        <w:rPr>
          <w:rFonts w:ascii="Arial" w:hAnsi="Arial" w:cs="Arial"/>
          <w:lang w:val="en-GB"/>
        </w:rPr>
        <w:t>al</w:t>
      </w:r>
      <w:r w:rsidRPr="00F44528">
        <w:rPr>
          <w:rFonts w:ascii="Arial" w:hAnsi="Arial" w:cs="Arial"/>
          <w:lang w:val="en-GB" w:eastAsia="ar-SA"/>
        </w:rPr>
        <w:t xml:space="preserve"> disparities within the European Union, and in particular with the principles set out in Article 7.1 of the Regulations and the derogations to Article 7.2 of the Regulations set out in the annex to the Framework Agreement.  </w:t>
      </w:r>
    </w:p>
    <w:p w14:paraId="2C3811D9" w14:textId="77777777" w:rsidR="00600C96" w:rsidRPr="00F44528" w:rsidRDefault="00600C96" w:rsidP="00ED7869">
      <w:pPr>
        <w:suppressAutoHyphens/>
        <w:spacing w:after="60" w:line="276" w:lineRule="auto"/>
        <w:jc w:val="both"/>
        <w:rPr>
          <w:rFonts w:ascii="Arial" w:hAnsi="Arial" w:cs="Arial"/>
          <w:lang w:val="en-GB"/>
        </w:rPr>
      </w:pPr>
    </w:p>
    <w:p w14:paraId="7E118719" w14:textId="77777777" w:rsidR="00D35D0F" w:rsidRPr="00F44528" w:rsidRDefault="00BD3BB0">
      <w:pPr>
        <w:pStyle w:val="Nagwek"/>
        <w:keepNext/>
        <w:tabs>
          <w:tab w:val="clear" w:pos="4536"/>
          <w:tab w:val="clear" w:pos="9072"/>
        </w:tabs>
        <w:spacing w:after="60" w:line="276" w:lineRule="auto"/>
        <w:jc w:val="center"/>
        <w:rPr>
          <w:rFonts w:ascii="Arial" w:hAnsi="Arial" w:cs="Arial"/>
          <w:b/>
          <w:lang w:val="en-GB"/>
        </w:rPr>
      </w:pPr>
      <w:r w:rsidRPr="00F44528">
        <w:rPr>
          <w:rFonts w:ascii="Arial" w:hAnsi="Arial" w:cs="Arial"/>
          <w:b/>
          <w:lang w:val="en-GB"/>
        </w:rPr>
        <w:t xml:space="preserve">§ 10 </w:t>
      </w:r>
      <w:r w:rsidRPr="00F44528">
        <w:rPr>
          <w:rFonts w:ascii="Arial" w:hAnsi="Arial" w:cs="Arial"/>
          <w:b/>
          <w:lang w:val="en-GB"/>
        </w:rPr>
        <w:br/>
        <w:t xml:space="preserve">Protection of personal data </w:t>
      </w:r>
    </w:p>
    <w:p w14:paraId="0178BF0D" w14:textId="77777777" w:rsidR="00D35D0F" w:rsidRPr="00F44528" w:rsidRDefault="00BD3BB0">
      <w:pPr>
        <w:pStyle w:val="Nagwek"/>
        <w:keepNext/>
        <w:tabs>
          <w:tab w:val="clear" w:pos="4536"/>
          <w:tab w:val="clear" w:pos="9072"/>
        </w:tabs>
        <w:spacing w:after="60" w:line="276" w:lineRule="auto"/>
        <w:jc w:val="both"/>
        <w:rPr>
          <w:rFonts w:ascii="Arial" w:hAnsi="Arial" w:cs="Arial"/>
          <w:color w:val="000000"/>
          <w:lang w:val="en-GB"/>
        </w:rPr>
      </w:pPr>
      <w:r w:rsidRPr="00F44528">
        <w:rPr>
          <w:rFonts w:ascii="Arial" w:hAnsi="Arial" w:cs="Arial"/>
          <w:color w:val="000000"/>
          <w:lang w:val="en-GB"/>
        </w:rPr>
        <w:t xml:space="preserve">The Beneficiary and the Partner shall process personal data obtained in connection with the implementation of the Project as separate controllers within the meaning of Article 4(7) of Regulation (EU) 2016/679 of the European Parliament and of the Council of 27 April 2016 on the protection of individuals with regard to the processing of personal data and on the free movement of such data and repealing Directive 95/46/EC (General Data Protection Regulation, Official Journal of the EU L No. 119, p. 1). Each controller is independently responsible for the protection of personal data and for informing the public about how it processes personal data in the exercise of its functions. </w:t>
      </w:r>
    </w:p>
    <w:p w14:paraId="673B1976" w14:textId="77777777" w:rsidR="00102193" w:rsidRPr="00F44528" w:rsidRDefault="00102193" w:rsidP="00ED7869">
      <w:pPr>
        <w:pStyle w:val="Nagwek"/>
        <w:keepNext/>
        <w:tabs>
          <w:tab w:val="clear" w:pos="4536"/>
          <w:tab w:val="clear" w:pos="9072"/>
        </w:tabs>
        <w:spacing w:after="60" w:line="276" w:lineRule="auto"/>
        <w:jc w:val="center"/>
        <w:rPr>
          <w:rFonts w:ascii="Arial" w:hAnsi="Arial" w:cs="Arial"/>
          <w:b/>
          <w:bCs/>
          <w:lang w:val="en-GB"/>
        </w:rPr>
      </w:pPr>
    </w:p>
    <w:p w14:paraId="614CAE00" w14:textId="77777777" w:rsidR="00D35D0F" w:rsidRDefault="002B20E5">
      <w:pPr>
        <w:pStyle w:val="Nagwek"/>
        <w:keepNext/>
        <w:tabs>
          <w:tab w:val="clear" w:pos="4536"/>
          <w:tab w:val="clear" w:pos="9072"/>
        </w:tabs>
        <w:spacing w:after="60" w:line="276" w:lineRule="auto"/>
        <w:jc w:val="center"/>
        <w:rPr>
          <w:rFonts w:ascii="Arial" w:hAnsi="Arial" w:cs="Arial"/>
          <w:b/>
          <w:bCs/>
        </w:rPr>
      </w:pPr>
      <w:r w:rsidRPr="00ED7869">
        <w:rPr>
          <w:rFonts w:ascii="Arial" w:hAnsi="Arial" w:cs="Arial"/>
          <w:b/>
          <w:bCs/>
        </w:rPr>
        <w:t xml:space="preserve">§ </w:t>
      </w:r>
      <w:r w:rsidR="00FF0E39">
        <w:rPr>
          <w:rFonts w:ascii="Arial" w:hAnsi="Arial" w:cs="Arial"/>
          <w:b/>
          <w:bCs/>
        </w:rPr>
        <w:t xml:space="preserve">11 </w:t>
      </w:r>
      <w:r w:rsidRPr="00ED7869">
        <w:rPr>
          <w:rFonts w:ascii="Arial" w:hAnsi="Arial" w:cs="Arial"/>
          <w:b/>
          <w:bCs/>
        </w:rPr>
        <w:br/>
      </w:r>
      <w:proofErr w:type="spellStart"/>
      <w:r w:rsidRPr="00ED7869">
        <w:rPr>
          <w:rFonts w:ascii="Arial" w:hAnsi="Arial" w:cs="Arial"/>
          <w:b/>
          <w:bCs/>
        </w:rPr>
        <w:t>Irregularities</w:t>
      </w:r>
      <w:proofErr w:type="spellEnd"/>
    </w:p>
    <w:p w14:paraId="55BC2E55" w14:textId="77777777" w:rsidR="00D35D0F" w:rsidRPr="00F44528" w:rsidRDefault="00BD3BB0">
      <w:pPr>
        <w:widowControl w:val="0"/>
        <w:numPr>
          <w:ilvl w:val="0"/>
          <w:numId w:val="38"/>
        </w:numPr>
        <w:suppressAutoHyphens/>
        <w:spacing w:after="60" w:line="276" w:lineRule="auto"/>
        <w:ind w:left="425" w:hanging="425"/>
        <w:jc w:val="both"/>
        <w:rPr>
          <w:rFonts w:ascii="Arial" w:hAnsi="Arial" w:cs="Arial"/>
          <w:lang w:val="en-GB" w:eastAsia="ar-SA"/>
        </w:rPr>
      </w:pPr>
      <w:r w:rsidRPr="00F44528">
        <w:rPr>
          <w:rFonts w:ascii="Arial" w:hAnsi="Arial" w:cs="Arial"/>
          <w:lang w:val="en-GB" w:eastAsia="ar-SA"/>
        </w:rPr>
        <w:t xml:space="preserve">Irregularities in the implementation of the Project are determined in accordance with Article </w:t>
      </w:r>
      <w:r w:rsidRPr="00F44528">
        <w:rPr>
          <w:rFonts w:ascii="Arial" w:hAnsi="Arial" w:cs="Arial"/>
          <w:lang w:val="en-GB"/>
        </w:rPr>
        <w:t xml:space="preserve">11.1 </w:t>
      </w:r>
      <w:r w:rsidRPr="00F44528">
        <w:rPr>
          <w:rFonts w:ascii="Arial" w:hAnsi="Arial" w:cs="Arial"/>
          <w:lang w:val="en-GB" w:eastAsia="ar-SA"/>
        </w:rPr>
        <w:t>of the Regulations.</w:t>
      </w:r>
    </w:p>
    <w:p w14:paraId="2F4A6825" w14:textId="77777777" w:rsidR="00D35D0F" w:rsidRPr="00F44528" w:rsidRDefault="00BD3BB0">
      <w:pPr>
        <w:widowControl w:val="0"/>
        <w:numPr>
          <w:ilvl w:val="0"/>
          <w:numId w:val="38"/>
        </w:numPr>
        <w:suppressAutoHyphens/>
        <w:spacing w:after="60" w:line="276" w:lineRule="auto"/>
        <w:ind w:left="425" w:hanging="425"/>
        <w:jc w:val="both"/>
        <w:rPr>
          <w:rFonts w:ascii="Arial" w:hAnsi="Arial" w:cs="Arial"/>
          <w:lang w:val="en-GB"/>
        </w:rPr>
      </w:pPr>
      <w:r w:rsidRPr="00F44528">
        <w:rPr>
          <w:rFonts w:ascii="Arial" w:hAnsi="Arial" w:cs="Arial"/>
          <w:lang w:val="en-GB" w:eastAsia="ar-SA"/>
        </w:rPr>
        <w:t>In the event of irregularities, the Party responsible for the irregularities shall bear the consequences</w:t>
      </w:r>
      <w:r w:rsidRPr="00F44528">
        <w:rPr>
          <w:rFonts w:ascii="Arial" w:hAnsi="Arial" w:cs="Arial"/>
          <w:lang w:val="en-GB"/>
        </w:rPr>
        <w:t>.</w:t>
      </w:r>
    </w:p>
    <w:p w14:paraId="548A112E" w14:textId="77777777" w:rsidR="006D1E81" w:rsidRPr="00F44528" w:rsidRDefault="006D1E81" w:rsidP="00ED7869">
      <w:pPr>
        <w:widowControl w:val="0"/>
        <w:spacing w:after="60" w:line="276" w:lineRule="auto"/>
        <w:jc w:val="both"/>
        <w:rPr>
          <w:rFonts w:ascii="Arial" w:hAnsi="Arial" w:cs="Arial"/>
          <w:lang w:val="en-GB"/>
        </w:rPr>
      </w:pPr>
    </w:p>
    <w:p w14:paraId="4FC20553" w14:textId="4068323A" w:rsidR="00D35D0F" w:rsidRDefault="002B20E5">
      <w:pPr>
        <w:pStyle w:val="Nagwek"/>
        <w:keepNext/>
        <w:tabs>
          <w:tab w:val="clear" w:pos="4536"/>
          <w:tab w:val="clear" w:pos="9072"/>
        </w:tabs>
        <w:spacing w:after="60" w:line="276" w:lineRule="auto"/>
        <w:jc w:val="center"/>
        <w:rPr>
          <w:rFonts w:ascii="Arial" w:hAnsi="Arial" w:cs="Arial"/>
          <w:b/>
          <w:bCs/>
        </w:rPr>
      </w:pPr>
      <w:r w:rsidRPr="00ED7869">
        <w:rPr>
          <w:rFonts w:ascii="Arial" w:hAnsi="Arial" w:cs="Arial"/>
          <w:b/>
          <w:bCs/>
        </w:rPr>
        <w:t xml:space="preserve">§ </w:t>
      </w:r>
      <w:r w:rsidR="00FF0E39">
        <w:rPr>
          <w:rFonts w:ascii="Arial" w:hAnsi="Arial" w:cs="Arial"/>
          <w:b/>
          <w:bCs/>
        </w:rPr>
        <w:t xml:space="preserve">12 </w:t>
      </w:r>
      <w:r w:rsidRPr="00ED7869">
        <w:rPr>
          <w:rFonts w:ascii="Arial" w:hAnsi="Arial" w:cs="Arial"/>
          <w:b/>
          <w:bCs/>
        </w:rPr>
        <w:br/>
      </w:r>
      <w:r w:rsidR="00483416">
        <w:rPr>
          <w:rFonts w:ascii="Arial" w:hAnsi="Arial" w:cs="Arial"/>
          <w:b/>
          <w:bCs/>
        </w:rPr>
        <w:t xml:space="preserve">Financial </w:t>
      </w:r>
      <w:proofErr w:type="spellStart"/>
      <w:r w:rsidR="00483416">
        <w:rPr>
          <w:rFonts w:ascii="Arial" w:hAnsi="Arial" w:cs="Arial"/>
          <w:b/>
          <w:bCs/>
        </w:rPr>
        <w:t>corrections</w:t>
      </w:r>
      <w:proofErr w:type="spellEnd"/>
    </w:p>
    <w:p w14:paraId="61532568" w14:textId="6EB43D48" w:rsidR="00D35D0F" w:rsidRPr="00F44528" w:rsidRDefault="00BD3BB0">
      <w:pPr>
        <w:pStyle w:val="ListParagraph1"/>
        <w:numPr>
          <w:ilvl w:val="0"/>
          <w:numId w:val="48"/>
        </w:numPr>
        <w:spacing w:after="60" w:line="276" w:lineRule="auto"/>
        <w:ind w:left="425" w:hanging="425"/>
        <w:contextualSpacing w:val="0"/>
        <w:jc w:val="both"/>
        <w:rPr>
          <w:rFonts w:ascii="Arial" w:hAnsi="Arial" w:cs="Arial"/>
          <w:lang w:val="en-GB"/>
        </w:rPr>
      </w:pPr>
      <w:r w:rsidRPr="00F44528">
        <w:rPr>
          <w:rFonts w:ascii="Arial" w:hAnsi="Arial" w:cs="Arial"/>
          <w:lang w:val="en-GB"/>
        </w:rPr>
        <w:t>In the event that the NC</w:t>
      </w:r>
      <w:r w:rsidR="000570D9">
        <w:rPr>
          <w:rFonts w:ascii="Arial" w:hAnsi="Arial" w:cs="Arial"/>
          <w:lang w:val="en-GB"/>
        </w:rPr>
        <w:t>U</w:t>
      </w:r>
      <w:r w:rsidR="001E2FAF">
        <w:rPr>
          <w:rFonts w:ascii="Arial" w:hAnsi="Arial" w:cs="Arial"/>
          <w:lang w:val="en-GB"/>
        </w:rPr>
        <w:t>-</w:t>
      </w:r>
      <w:r w:rsidR="007E5552">
        <w:rPr>
          <w:rFonts w:ascii="Arial" w:hAnsi="Arial" w:cs="Arial"/>
          <w:lang w:val="en-GB"/>
        </w:rPr>
        <w:t>PO</w:t>
      </w:r>
      <w:r w:rsidRPr="00F44528">
        <w:rPr>
          <w:rFonts w:ascii="Arial" w:hAnsi="Arial" w:cs="Arial"/>
          <w:lang w:val="en-GB"/>
        </w:rPr>
        <w:t xml:space="preserve"> or the Swiss Party requests the return of a part or the whole of the grant received under the </w:t>
      </w:r>
      <w:r w:rsidR="000570D9">
        <w:rPr>
          <w:rFonts w:ascii="Arial" w:hAnsi="Arial" w:cs="Arial"/>
          <w:lang w:val="en-GB"/>
        </w:rPr>
        <w:t>co-financing</w:t>
      </w:r>
      <w:r w:rsidRPr="00F44528">
        <w:rPr>
          <w:rFonts w:ascii="Arial" w:hAnsi="Arial" w:cs="Arial"/>
          <w:lang w:val="en-GB"/>
        </w:rPr>
        <w:t xml:space="preserve"> Agreement for the part concerning the activities implemented by the Partner, the Beneficiary shall immediately inform the Partner in writing about this situation and shall request the Partner to return the funds up to the amount stipulated by the entitled entities. </w:t>
      </w:r>
    </w:p>
    <w:p w14:paraId="4DCEE1F8" w14:textId="7A985E8B" w:rsidR="00D35D0F" w:rsidRPr="00F44528" w:rsidRDefault="00BD3BB0">
      <w:pPr>
        <w:pStyle w:val="ListParagraph1"/>
        <w:numPr>
          <w:ilvl w:val="0"/>
          <w:numId w:val="48"/>
        </w:numPr>
        <w:spacing w:after="60" w:line="276" w:lineRule="auto"/>
        <w:ind w:left="425" w:hanging="425"/>
        <w:contextualSpacing w:val="0"/>
        <w:jc w:val="both"/>
        <w:rPr>
          <w:rFonts w:ascii="Arial" w:hAnsi="Arial" w:cs="Arial"/>
          <w:lang w:val="en-GB"/>
        </w:rPr>
      </w:pPr>
      <w:r w:rsidRPr="00F44528">
        <w:rPr>
          <w:rFonts w:ascii="Arial" w:hAnsi="Arial" w:cs="Arial"/>
          <w:lang w:val="en-GB" w:eastAsia="ar-SA"/>
        </w:rPr>
        <w:t xml:space="preserve">The Partner shall be obliged to reimburse to the Beneficiary's bank account </w:t>
      </w:r>
      <w:r w:rsidRPr="00F44528">
        <w:rPr>
          <w:rFonts w:ascii="Arial" w:hAnsi="Arial" w:cs="Arial"/>
          <w:lang w:val="en-GB"/>
        </w:rPr>
        <w:t xml:space="preserve">no. ...................................................... </w:t>
      </w:r>
      <w:r w:rsidRPr="00F44528">
        <w:rPr>
          <w:rFonts w:ascii="Arial" w:hAnsi="Arial" w:cs="Arial"/>
          <w:lang w:val="en-GB" w:eastAsia="ar-SA"/>
        </w:rPr>
        <w:t xml:space="preserve">the amount indicated in the Beneficiary's request referred to in </w:t>
      </w:r>
      <w:r w:rsidR="003D20D7">
        <w:rPr>
          <w:rFonts w:ascii="Arial" w:hAnsi="Arial" w:cs="Arial"/>
          <w:lang w:val="en-GB" w:eastAsia="ar-SA"/>
        </w:rPr>
        <w:t xml:space="preserve">article </w:t>
      </w:r>
      <w:r w:rsidRPr="00F44528">
        <w:rPr>
          <w:rFonts w:ascii="Arial" w:hAnsi="Arial" w:cs="Arial"/>
          <w:lang w:val="en-GB" w:eastAsia="ar-SA"/>
        </w:rPr>
        <w:t>1 within a period of time allowing for the reimbursement to the NC</w:t>
      </w:r>
      <w:r w:rsidR="000570D9">
        <w:rPr>
          <w:rFonts w:ascii="Arial" w:hAnsi="Arial" w:cs="Arial"/>
          <w:lang w:val="en-GB" w:eastAsia="ar-SA"/>
        </w:rPr>
        <w:t>U</w:t>
      </w:r>
      <w:r w:rsidRPr="00F44528">
        <w:rPr>
          <w:rFonts w:ascii="Arial" w:hAnsi="Arial" w:cs="Arial"/>
          <w:lang w:val="en-GB" w:eastAsia="ar-SA"/>
        </w:rPr>
        <w:t>-</w:t>
      </w:r>
      <w:r w:rsidR="003D20D7">
        <w:rPr>
          <w:rFonts w:ascii="Arial" w:hAnsi="Arial" w:cs="Arial"/>
          <w:lang w:val="en-GB" w:eastAsia="ar-SA"/>
        </w:rPr>
        <w:t>P</w:t>
      </w:r>
      <w:r w:rsidRPr="00F44528">
        <w:rPr>
          <w:rFonts w:ascii="Arial" w:hAnsi="Arial" w:cs="Arial"/>
          <w:lang w:val="en-GB" w:eastAsia="ar-SA"/>
        </w:rPr>
        <w:t>O as specified in the reimbursement demand letter.</w:t>
      </w:r>
    </w:p>
    <w:p w14:paraId="14BFC31C" w14:textId="77777777" w:rsidR="00D35D0F" w:rsidRPr="00F44528" w:rsidRDefault="00BD3BB0">
      <w:pPr>
        <w:pStyle w:val="ListParagraph1"/>
        <w:numPr>
          <w:ilvl w:val="0"/>
          <w:numId w:val="48"/>
        </w:numPr>
        <w:spacing w:after="60" w:line="276" w:lineRule="auto"/>
        <w:ind w:left="425" w:hanging="425"/>
        <w:contextualSpacing w:val="0"/>
        <w:jc w:val="both"/>
        <w:rPr>
          <w:rFonts w:ascii="Arial" w:hAnsi="Arial" w:cs="Arial"/>
          <w:lang w:val="en-GB"/>
        </w:rPr>
      </w:pPr>
      <w:r w:rsidRPr="00F44528">
        <w:rPr>
          <w:rFonts w:ascii="Arial" w:hAnsi="Arial" w:cs="Arial"/>
          <w:lang w:val="en-GB" w:eastAsia="ar-SA"/>
        </w:rPr>
        <w:t xml:space="preserve">The Partner undertakes to account for all the funding received through the Beneficiary. If the entire grant received is not accounted for, it shall be returned to the Beneficiary's bank account indicated in section 2 within ... days </w:t>
      </w:r>
      <w:r w:rsidRPr="00F44528">
        <w:rPr>
          <w:rFonts w:ascii="Arial" w:hAnsi="Arial" w:cs="Arial"/>
          <w:i/>
          <w:iCs/>
          <w:color w:val="FF0000"/>
          <w:lang w:val="en-GB" w:eastAsia="ar-SA"/>
        </w:rPr>
        <w:t>(*fill in the period</w:t>
      </w:r>
      <w:r w:rsidRPr="00F44528">
        <w:rPr>
          <w:rFonts w:ascii="Arial" w:hAnsi="Arial" w:cs="Arial"/>
          <w:i/>
          <w:iCs/>
          <w:lang w:val="en-GB" w:eastAsia="ar-SA"/>
        </w:rPr>
        <w:t xml:space="preserve">) </w:t>
      </w:r>
      <w:r w:rsidRPr="00F44528">
        <w:rPr>
          <w:rFonts w:ascii="Arial" w:hAnsi="Arial" w:cs="Arial"/>
          <w:lang w:val="en-GB" w:eastAsia="ar-SA"/>
        </w:rPr>
        <w:t>from the day of completion of a given task under the Agreement.</w:t>
      </w:r>
    </w:p>
    <w:p w14:paraId="1BACBEC0" w14:textId="77777777" w:rsidR="00D35D0F" w:rsidRPr="00F44528" w:rsidRDefault="00BD3BB0">
      <w:pPr>
        <w:pStyle w:val="ListParagraph1"/>
        <w:numPr>
          <w:ilvl w:val="0"/>
          <w:numId w:val="48"/>
        </w:numPr>
        <w:spacing w:after="60" w:line="276" w:lineRule="auto"/>
        <w:ind w:left="425" w:hanging="425"/>
        <w:contextualSpacing w:val="0"/>
        <w:jc w:val="both"/>
        <w:rPr>
          <w:rFonts w:ascii="Arial" w:hAnsi="Arial" w:cs="Arial"/>
          <w:b/>
          <w:bCs/>
          <w:lang w:val="en-GB"/>
        </w:rPr>
      </w:pPr>
      <w:r w:rsidRPr="00F44528">
        <w:rPr>
          <w:rFonts w:ascii="Arial" w:hAnsi="Arial" w:cs="Arial"/>
          <w:lang w:val="en-GB"/>
        </w:rPr>
        <w:t>In the event that the failure of a Partner or Beneficiary to comply with its obligations in connection with the implementation of the Project has resulted in financial consequences, the other Party may claim compensation in the amount of the resulting damage.</w:t>
      </w:r>
    </w:p>
    <w:p w14:paraId="4D1E7A5B" w14:textId="77777777" w:rsidR="00D35D0F" w:rsidRPr="00F44528" w:rsidRDefault="00BD3BB0">
      <w:pPr>
        <w:spacing w:after="60" w:line="276" w:lineRule="auto"/>
        <w:jc w:val="both"/>
        <w:rPr>
          <w:rFonts w:ascii="Arial" w:hAnsi="Arial" w:cs="Arial"/>
          <w:i/>
          <w:iCs/>
          <w:color w:val="FF0000"/>
          <w:lang w:val="en-GB"/>
        </w:rPr>
      </w:pPr>
      <w:r w:rsidRPr="00F44528">
        <w:rPr>
          <w:rFonts w:ascii="Arial" w:hAnsi="Arial" w:cs="Arial"/>
          <w:i/>
          <w:iCs/>
          <w:color w:val="FF0000"/>
          <w:lang w:val="en-GB"/>
        </w:rPr>
        <w:t>*Parties may specify and introduce further rules for joint settlements in the event that the Beneficiary has to return the grant funds.</w:t>
      </w:r>
    </w:p>
    <w:p w14:paraId="2548CE26" w14:textId="77777777" w:rsidR="006D1E81" w:rsidRPr="00F44528" w:rsidRDefault="006D1E81" w:rsidP="00ED7869">
      <w:pPr>
        <w:spacing w:after="60" w:line="276" w:lineRule="auto"/>
        <w:rPr>
          <w:rFonts w:ascii="Arial" w:hAnsi="Arial" w:cs="Arial"/>
          <w:i/>
          <w:iCs/>
          <w:lang w:val="en-GB"/>
        </w:rPr>
      </w:pPr>
    </w:p>
    <w:p w14:paraId="75196084" w14:textId="77777777" w:rsidR="00D35D0F" w:rsidRPr="00F44528" w:rsidRDefault="00BD3BB0">
      <w:pPr>
        <w:pStyle w:val="Nagwek"/>
        <w:keepNext/>
        <w:tabs>
          <w:tab w:val="clear" w:pos="4536"/>
          <w:tab w:val="clear" w:pos="9072"/>
        </w:tabs>
        <w:spacing w:after="60" w:line="276" w:lineRule="auto"/>
        <w:jc w:val="center"/>
        <w:rPr>
          <w:rFonts w:ascii="Arial" w:hAnsi="Arial" w:cs="Arial"/>
          <w:b/>
          <w:bCs/>
          <w:lang w:val="en-GB"/>
        </w:rPr>
      </w:pPr>
      <w:r w:rsidRPr="00F44528">
        <w:rPr>
          <w:rFonts w:ascii="Arial" w:hAnsi="Arial" w:cs="Arial"/>
          <w:b/>
          <w:bCs/>
          <w:lang w:val="en-GB"/>
        </w:rPr>
        <w:t xml:space="preserve">§ 13 </w:t>
      </w:r>
      <w:r w:rsidRPr="00F44528">
        <w:rPr>
          <w:rFonts w:ascii="Arial" w:hAnsi="Arial" w:cs="Arial"/>
          <w:b/>
          <w:bCs/>
          <w:lang w:val="en-GB"/>
        </w:rPr>
        <w:br/>
        <w:t>Changes to the Project during implementation</w:t>
      </w:r>
    </w:p>
    <w:p w14:paraId="6998AA8D" w14:textId="427000EB" w:rsidR="00D35D0F" w:rsidRPr="00F44528" w:rsidRDefault="00BD3BB0">
      <w:pPr>
        <w:pStyle w:val="ListParagraph1"/>
        <w:spacing w:after="60" w:line="276" w:lineRule="auto"/>
        <w:ind w:left="0"/>
        <w:contextualSpacing w:val="0"/>
        <w:jc w:val="both"/>
        <w:rPr>
          <w:rFonts w:ascii="Arial" w:hAnsi="Arial" w:cs="Arial"/>
          <w:lang w:val="en-GB"/>
        </w:rPr>
      </w:pPr>
      <w:r w:rsidRPr="00F44528">
        <w:rPr>
          <w:rFonts w:ascii="Arial" w:hAnsi="Arial" w:cs="Arial"/>
          <w:lang w:val="en-GB"/>
        </w:rPr>
        <w:t>Any changes to the Project affecting both Parties, which are submitted to the NC</w:t>
      </w:r>
      <w:r w:rsidR="00652345">
        <w:rPr>
          <w:rFonts w:ascii="Arial" w:hAnsi="Arial" w:cs="Arial"/>
          <w:lang w:val="en-GB"/>
        </w:rPr>
        <w:t>U</w:t>
      </w:r>
      <w:r w:rsidRPr="00F44528">
        <w:rPr>
          <w:rFonts w:ascii="Arial" w:hAnsi="Arial" w:cs="Arial"/>
          <w:lang w:val="en-GB"/>
        </w:rPr>
        <w:t>-</w:t>
      </w:r>
      <w:r w:rsidR="003D20D7">
        <w:rPr>
          <w:rFonts w:ascii="Arial" w:hAnsi="Arial" w:cs="Arial"/>
          <w:lang w:val="en-GB"/>
        </w:rPr>
        <w:t>P</w:t>
      </w:r>
      <w:r w:rsidRPr="00F44528">
        <w:rPr>
          <w:rFonts w:ascii="Arial" w:hAnsi="Arial" w:cs="Arial"/>
          <w:lang w:val="en-GB"/>
        </w:rPr>
        <w:t>O, must be approved in advance in writing by the Parties.</w:t>
      </w:r>
    </w:p>
    <w:p w14:paraId="20D3D424" w14:textId="77777777" w:rsidR="00600C96" w:rsidRPr="00F44528" w:rsidRDefault="00600C96" w:rsidP="00ED7869">
      <w:pPr>
        <w:pStyle w:val="ListParagraph1"/>
        <w:spacing w:after="60" w:line="276" w:lineRule="auto"/>
        <w:ind w:left="0"/>
        <w:contextualSpacing w:val="0"/>
        <w:jc w:val="both"/>
        <w:rPr>
          <w:rFonts w:ascii="Arial" w:hAnsi="Arial" w:cs="Arial"/>
          <w:lang w:val="en-GB"/>
        </w:rPr>
      </w:pPr>
    </w:p>
    <w:p w14:paraId="797E38A6" w14:textId="77777777" w:rsidR="00600C96" w:rsidRPr="00F44528" w:rsidRDefault="00600C96" w:rsidP="00ED7869">
      <w:pPr>
        <w:pStyle w:val="Nagwek"/>
        <w:keepNext/>
        <w:tabs>
          <w:tab w:val="clear" w:pos="4536"/>
          <w:tab w:val="clear" w:pos="9072"/>
        </w:tabs>
        <w:spacing w:after="60" w:line="276" w:lineRule="auto"/>
        <w:jc w:val="center"/>
        <w:rPr>
          <w:rFonts w:ascii="Arial" w:hAnsi="Arial" w:cs="Arial"/>
          <w:b/>
          <w:bCs/>
          <w:lang w:val="en-GB"/>
        </w:rPr>
      </w:pPr>
    </w:p>
    <w:p w14:paraId="7A5034C2" w14:textId="77777777" w:rsidR="00D35D0F" w:rsidRDefault="002B20E5">
      <w:pPr>
        <w:pStyle w:val="Nagwek"/>
        <w:keepNext/>
        <w:tabs>
          <w:tab w:val="clear" w:pos="4536"/>
          <w:tab w:val="clear" w:pos="9072"/>
        </w:tabs>
        <w:spacing w:after="60" w:line="276" w:lineRule="auto"/>
        <w:jc w:val="center"/>
        <w:rPr>
          <w:rFonts w:ascii="Arial" w:hAnsi="Arial" w:cs="Arial"/>
          <w:b/>
          <w:bCs/>
        </w:rPr>
      </w:pPr>
      <w:r w:rsidRPr="00ED7869">
        <w:rPr>
          <w:rFonts w:ascii="Arial" w:hAnsi="Arial" w:cs="Arial"/>
          <w:b/>
          <w:bCs/>
        </w:rPr>
        <w:t xml:space="preserve">§ </w:t>
      </w:r>
      <w:r w:rsidR="00FF0E39">
        <w:rPr>
          <w:rFonts w:ascii="Arial" w:hAnsi="Arial" w:cs="Arial"/>
          <w:b/>
          <w:bCs/>
        </w:rPr>
        <w:t xml:space="preserve">14 </w:t>
      </w:r>
      <w:r w:rsidRPr="00ED7869">
        <w:rPr>
          <w:rFonts w:ascii="Arial" w:hAnsi="Arial" w:cs="Arial"/>
          <w:b/>
          <w:bCs/>
        </w:rPr>
        <w:br/>
      </w:r>
      <w:proofErr w:type="spellStart"/>
      <w:r w:rsidRPr="00ED7869">
        <w:rPr>
          <w:rFonts w:ascii="Arial" w:hAnsi="Arial" w:cs="Arial"/>
          <w:b/>
          <w:bCs/>
        </w:rPr>
        <w:t>Changes</w:t>
      </w:r>
      <w:proofErr w:type="spellEnd"/>
      <w:r w:rsidRPr="00ED7869">
        <w:rPr>
          <w:rFonts w:ascii="Arial" w:hAnsi="Arial" w:cs="Arial"/>
          <w:b/>
          <w:bCs/>
        </w:rPr>
        <w:t xml:space="preserve"> in the </w:t>
      </w:r>
      <w:proofErr w:type="spellStart"/>
      <w:r w:rsidRPr="00ED7869">
        <w:rPr>
          <w:rFonts w:ascii="Arial" w:hAnsi="Arial" w:cs="Arial"/>
          <w:b/>
          <w:bCs/>
        </w:rPr>
        <w:t>partnership</w:t>
      </w:r>
      <w:proofErr w:type="spellEnd"/>
    </w:p>
    <w:p w14:paraId="7204EB70" w14:textId="5DE00C1D" w:rsidR="00D35D0F" w:rsidRPr="00F44528" w:rsidRDefault="00BD3BB0">
      <w:pPr>
        <w:numPr>
          <w:ilvl w:val="0"/>
          <w:numId w:val="41"/>
        </w:numPr>
        <w:spacing w:after="60" w:line="276" w:lineRule="auto"/>
        <w:ind w:left="425" w:hanging="425"/>
        <w:jc w:val="both"/>
        <w:rPr>
          <w:rFonts w:ascii="Arial" w:hAnsi="Arial" w:cs="Arial"/>
          <w:lang w:val="en-GB"/>
        </w:rPr>
      </w:pPr>
      <w:r w:rsidRPr="00F44528">
        <w:rPr>
          <w:rFonts w:ascii="Arial" w:hAnsi="Arial" w:cs="Arial"/>
          <w:lang w:val="en-GB"/>
        </w:rPr>
        <w:t xml:space="preserve">The </w:t>
      </w:r>
      <w:r w:rsidR="00CD1C0A">
        <w:rPr>
          <w:rFonts w:ascii="Arial" w:hAnsi="Arial" w:cs="Arial"/>
          <w:lang w:val="en-GB"/>
        </w:rPr>
        <w:t>P</w:t>
      </w:r>
      <w:r w:rsidRPr="00F44528">
        <w:rPr>
          <w:rFonts w:ascii="Arial" w:hAnsi="Arial" w:cs="Arial"/>
          <w:lang w:val="en-GB"/>
        </w:rPr>
        <w:t>arties undertake not to transfer the rights and obligations referred to in the Agreement to other entities.</w:t>
      </w:r>
    </w:p>
    <w:p w14:paraId="41C9165B" w14:textId="773D9F15" w:rsidR="00D35D0F" w:rsidRPr="00F44528" w:rsidRDefault="00BD3BB0">
      <w:pPr>
        <w:numPr>
          <w:ilvl w:val="0"/>
          <w:numId w:val="41"/>
        </w:numPr>
        <w:spacing w:after="60" w:line="276" w:lineRule="auto"/>
        <w:ind w:left="425" w:hanging="425"/>
        <w:jc w:val="both"/>
        <w:rPr>
          <w:rFonts w:ascii="Arial" w:hAnsi="Arial" w:cs="Arial"/>
          <w:lang w:val="en-GB"/>
        </w:rPr>
      </w:pPr>
      <w:r w:rsidRPr="00F44528">
        <w:rPr>
          <w:rFonts w:ascii="Arial" w:hAnsi="Arial" w:cs="Arial"/>
          <w:lang w:val="en-GB"/>
        </w:rPr>
        <w:t xml:space="preserve">The </w:t>
      </w:r>
      <w:r w:rsidR="00CD1C0A">
        <w:rPr>
          <w:rFonts w:ascii="Arial" w:hAnsi="Arial" w:cs="Arial"/>
          <w:lang w:val="en-GB"/>
        </w:rPr>
        <w:t>P</w:t>
      </w:r>
      <w:r w:rsidRPr="00F44528">
        <w:rPr>
          <w:rFonts w:ascii="Arial" w:hAnsi="Arial" w:cs="Arial"/>
          <w:lang w:val="en-GB"/>
        </w:rPr>
        <w:t>arties to the Agreement undertake not to withdraw from the partnership unless circumstances beyond their control arise which could not have been foreseen in advance and which make it impossible to continue to perform the provisions of the Agreement.</w:t>
      </w:r>
    </w:p>
    <w:p w14:paraId="5A6B85D6" w14:textId="120CCDB6" w:rsidR="00D35D0F" w:rsidRPr="00F44528" w:rsidRDefault="00BD3BB0">
      <w:pPr>
        <w:numPr>
          <w:ilvl w:val="0"/>
          <w:numId w:val="41"/>
        </w:numPr>
        <w:spacing w:after="60" w:line="276" w:lineRule="auto"/>
        <w:ind w:left="425" w:hanging="425"/>
        <w:jc w:val="both"/>
        <w:rPr>
          <w:rFonts w:ascii="Arial" w:hAnsi="Arial" w:cs="Arial"/>
          <w:lang w:val="en-GB"/>
        </w:rPr>
      </w:pPr>
      <w:r w:rsidRPr="00F44528">
        <w:rPr>
          <w:rFonts w:ascii="Arial" w:hAnsi="Arial" w:cs="Arial"/>
          <w:lang w:val="en-GB"/>
        </w:rPr>
        <w:t xml:space="preserve">The </w:t>
      </w:r>
      <w:r w:rsidR="00CD1C0A">
        <w:rPr>
          <w:rFonts w:ascii="Arial" w:hAnsi="Arial" w:cs="Arial"/>
          <w:lang w:val="en-GB"/>
        </w:rPr>
        <w:t>A</w:t>
      </w:r>
      <w:r w:rsidRPr="00F44528">
        <w:rPr>
          <w:rFonts w:ascii="Arial" w:hAnsi="Arial" w:cs="Arial"/>
          <w:lang w:val="en-GB"/>
        </w:rPr>
        <w:t>greement may be terminated by the Partner as a result of the circumstances referred to in</w:t>
      </w:r>
      <w:r w:rsidR="003D20D7">
        <w:rPr>
          <w:rFonts w:ascii="Arial" w:hAnsi="Arial" w:cs="Arial"/>
          <w:lang w:val="en-GB"/>
        </w:rPr>
        <w:t xml:space="preserve"> article</w:t>
      </w:r>
      <w:r w:rsidRPr="00F44528">
        <w:rPr>
          <w:rFonts w:ascii="Arial" w:hAnsi="Arial" w:cs="Arial"/>
          <w:lang w:val="en-GB"/>
        </w:rPr>
        <w:t xml:space="preserve">  2 or § 12.4. </w:t>
      </w:r>
    </w:p>
    <w:p w14:paraId="69FA4858" w14:textId="103C73F2" w:rsidR="00D35D0F" w:rsidRPr="00F44528" w:rsidRDefault="00BD3BB0">
      <w:pPr>
        <w:numPr>
          <w:ilvl w:val="0"/>
          <w:numId w:val="41"/>
        </w:numPr>
        <w:spacing w:after="60" w:line="276" w:lineRule="auto"/>
        <w:ind w:left="425" w:hanging="425"/>
        <w:jc w:val="both"/>
        <w:rPr>
          <w:rFonts w:ascii="Arial" w:hAnsi="Arial" w:cs="Arial"/>
          <w:lang w:val="en-GB"/>
        </w:rPr>
      </w:pPr>
      <w:r w:rsidRPr="00F44528">
        <w:rPr>
          <w:rFonts w:ascii="Arial" w:hAnsi="Arial" w:cs="Arial"/>
          <w:lang w:val="en-GB"/>
        </w:rPr>
        <w:t>The Agreement may be terminated by the Beneficiary, with the written approval of the NC</w:t>
      </w:r>
      <w:r w:rsidR="00652345">
        <w:rPr>
          <w:rFonts w:ascii="Arial" w:hAnsi="Arial" w:cs="Arial"/>
          <w:lang w:val="en-GB"/>
        </w:rPr>
        <w:t>U</w:t>
      </w:r>
      <w:r w:rsidRPr="00F44528">
        <w:rPr>
          <w:rFonts w:ascii="Arial" w:hAnsi="Arial" w:cs="Arial"/>
          <w:lang w:val="en-GB"/>
        </w:rPr>
        <w:t>-</w:t>
      </w:r>
      <w:r w:rsidR="003D20D7">
        <w:rPr>
          <w:rFonts w:ascii="Arial" w:hAnsi="Arial" w:cs="Arial"/>
          <w:lang w:val="en-GB"/>
        </w:rPr>
        <w:t>P</w:t>
      </w:r>
      <w:r w:rsidRPr="00F44528">
        <w:rPr>
          <w:rFonts w:ascii="Arial" w:hAnsi="Arial" w:cs="Arial"/>
          <w:lang w:val="en-GB"/>
        </w:rPr>
        <w:t xml:space="preserve">O, as a result of the occurrence of the circumstances referred to in </w:t>
      </w:r>
      <w:r w:rsidR="003D20D7">
        <w:rPr>
          <w:rFonts w:ascii="Arial" w:hAnsi="Arial" w:cs="Arial"/>
          <w:lang w:val="en-GB"/>
        </w:rPr>
        <w:t xml:space="preserve">article </w:t>
      </w:r>
      <w:r w:rsidRPr="00F44528">
        <w:rPr>
          <w:rFonts w:ascii="Arial" w:hAnsi="Arial" w:cs="Arial"/>
          <w:lang w:val="en-GB"/>
        </w:rPr>
        <w:t xml:space="preserve"> 2 or if the Partner fails to comply with its obligations under the Agreement, in particular in the cases referred to in § 12.4. </w:t>
      </w:r>
    </w:p>
    <w:p w14:paraId="41B63D7F" w14:textId="77777777" w:rsidR="006D1E81" w:rsidRPr="00F44528" w:rsidRDefault="006D1E81" w:rsidP="00ED7869">
      <w:pPr>
        <w:spacing w:after="60" w:line="276" w:lineRule="auto"/>
        <w:jc w:val="both"/>
        <w:rPr>
          <w:rFonts w:ascii="Arial" w:hAnsi="Arial" w:cs="Arial"/>
          <w:lang w:val="en-GB"/>
        </w:rPr>
      </w:pPr>
    </w:p>
    <w:p w14:paraId="07620FB3" w14:textId="3B360442" w:rsidR="00D35D0F" w:rsidRPr="00F44528" w:rsidRDefault="00BD3BB0">
      <w:pPr>
        <w:pStyle w:val="Nagwek"/>
        <w:keepNext/>
        <w:tabs>
          <w:tab w:val="clear" w:pos="4536"/>
          <w:tab w:val="clear" w:pos="9072"/>
        </w:tabs>
        <w:spacing w:after="60" w:line="276" w:lineRule="auto"/>
        <w:jc w:val="center"/>
        <w:rPr>
          <w:rFonts w:ascii="Arial" w:hAnsi="Arial" w:cs="Arial"/>
          <w:lang w:val="en-GB"/>
        </w:rPr>
      </w:pPr>
      <w:r w:rsidRPr="00F44528">
        <w:rPr>
          <w:rFonts w:ascii="Arial" w:hAnsi="Arial" w:cs="Arial"/>
          <w:b/>
          <w:bCs/>
          <w:lang w:val="en-GB"/>
        </w:rPr>
        <w:t xml:space="preserve">§ 15 </w:t>
      </w:r>
      <w:r w:rsidRPr="00F44528">
        <w:rPr>
          <w:rFonts w:ascii="Arial" w:hAnsi="Arial" w:cs="Arial"/>
          <w:b/>
          <w:bCs/>
          <w:lang w:val="en-GB"/>
        </w:rPr>
        <w:br/>
        <w:t xml:space="preserve">Use of </w:t>
      </w:r>
      <w:r w:rsidR="003D20D7">
        <w:rPr>
          <w:rFonts w:ascii="Arial" w:hAnsi="Arial" w:cs="Arial"/>
          <w:b/>
          <w:bCs/>
          <w:lang w:val="en-GB"/>
        </w:rPr>
        <w:t xml:space="preserve"> Project </w:t>
      </w:r>
      <w:r w:rsidRPr="00F44528">
        <w:rPr>
          <w:rFonts w:ascii="Arial" w:hAnsi="Arial" w:cs="Arial"/>
          <w:b/>
          <w:bCs/>
          <w:lang w:val="en-GB"/>
        </w:rPr>
        <w:t xml:space="preserve">results </w:t>
      </w:r>
    </w:p>
    <w:p w14:paraId="58010258" w14:textId="77777777" w:rsidR="00D35D0F" w:rsidRPr="00F44528" w:rsidRDefault="00BD3BB0">
      <w:pPr>
        <w:pStyle w:val="Nagwek1"/>
        <w:spacing w:after="60" w:line="276" w:lineRule="auto"/>
        <w:rPr>
          <w:rFonts w:ascii="Arial" w:hAnsi="Arial" w:cs="Arial"/>
          <w:b w:val="0"/>
          <w:bCs w:val="0"/>
          <w:i/>
          <w:iCs/>
          <w:color w:val="FF0000"/>
          <w:lang w:val="en-GB"/>
        </w:rPr>
      </w:pPr>
      <w:r w:rsidRPr="00F44528">
        <w:rPr>
          <w:rFonts w:ascii="Arial" w:hAnsi="Arial" w:cs="Arial"/>
          <w:b w:val="0"/>
          <w:bCs w:val="0"/>
          <w:i/>
          <w:iCs/>
          <w:color w:val="FF0000"/>
          <w:lang w:val="en-GB"/>
        </w:rPr>
        <w:t>*Insofar as works on the Partner's side are created within the framework of the Agreement</w:t>
      </w:r>
    </w:p>
    <w:p w14:paraId="39C3CC46" w14:textId="77777777" w:rsidR="00D35D0F" w:rsidRPr="00F44528" w:rsidRDefault="00BD3BB0">
      <w:pPr>
        <w:numPr>
          <w:ilvl w:val="0"/>
          <w:numId w:val="26"/>
        </w:numPr>
        <w:tabs>
          <w:tab w:val="clear" w:pos="360"/>
        </w:tabs>
        <w:suppressAutoHyphens/>
        <w:spacing w:after="60" w:line="276" w:lineRule="auto"/>
        <w:ind w:left="425" w:hanging="425"/>
        <w:jc w:val="both"/>
        <w:rPr>
          <w:rFonts w:ascii="Arial" w:hAnsi="Arial" w:cs="Arial"/>
          <w:color w:val="000000"/>
          <w:lang w:val="en-GB" w:eastAsia="ar-SA"/>
        </w:rPr>
      </w:pPr>
      <w:r w:rsidRPr="00F44528">
        <w:rPr>
          <w:rFonts w:ascii="Arial" w:hAnsi="Arial" w:cs="Arial"/>
          <w:color w:val="000000" w:themeColor="text1"/>
          <w:lang w:val="en-GB" w:eastAsia="ar-SA"/>
        </w:rPr>
        <w:t>Within the framework of the Agreement, the Partner grants to the Beneficiary for non-commercial purposes, free of charge and for an indefinite period:</w:t>
      </w:r>
    </w:p>
    <w:p w14:paraId="27807F42" w14:textId="77777777" w:rsidR="00D35D0F" w:rsidRDefault="002B20E5">
      <w:pPr>
        <w:numPr>
          <w:ilvl w:val="0"/>
          <w:numId w:val="28"/>
        </w:numPr>
        <w:suppressAutoHyphens/>
        <w:spacing w:after="60" w:line="276" w:lineRule="auto"/>
        <w:ind w:left="850" w:hanging="425"/>
        <w:jc w:val="both"/>
        <w:rPr>
          <w:rFonts w:ascii="Arial" w:hAnsi="Arial" w:cs="Arial"/>
          <w:color w:val="000000"/>
          <w:lang w:eastAsia="ar-SA"/>
        </w:rPr>
      </w:pPr>
      <w:r w:rsidRPr="00ED7869">
        <w:rPr>
          <w:rFonts w:ascii="Arial" w:hAnsi="Arial" w:cs="Arial"/>
          <w:color w:val="000000"/>
          <w:lang w:eastAsia="ar-SA"/>
        </w:rPr>
        <w:t>non-</w:t>
      </w:r>
      <w:proofErr w:type="spellStart"/>
      <w:r w:rsidRPr="00ED7869">
        <w:rPr>
          <w:rFonts w:ascii="Arial" w:hAnsi="Arial" w:cs="Arial"/>
          <w:color w:val="000000"/>
          <w:lang w:eastAsia="ar-SA"/>
        </w:rPr>
        <w:t>exclusive</w:t>
      </w:r>
      <w:proofErr w:type="spellEnd"/>
      <w:r w:rsidRPr="00ED7869">
        <w:rPr>
          <w:rFonts w:ascii="Arial" w:hAnsi="Arial" w:cs="Arial"/>
          <w:color w:val="000000"/>
          <w:lang w:eastAsia="ar-SA"/>
        </w:rPr>
        <w:t xml:space="preserve"> </w:t>
      </w:r>
      <w:proofErr w:type="spellStart"/>
      <w:r w:rsidRPr="00ED7869">
        <w:rPr>
          <w:rFonts w:ascii="Arial" w:hAnsi="Arial" w:cs="Arial"/>
          <w:color w:val="000000"/>
          <w:lang w:eastAsia="ar-SA"/>
        </w:rPr>
        <w:t>licence</w:t>
      </w:r>
      <w:proofErr w:type="spellEnd"/>
      <w:r w:rsidRPr="00ED7869">
        <w:rPr>
          <w:rFonts w:ascii="Arial" w:hAnsi="Arial" w:cs="Arial"/>
          <w:color w:val="000000"/>
          <w:lang w:eastAsia="ar-SA"/>
        </w:rPr>
        <w:t>,</w:t>
      </w:r>
    </w:p>
    <w:p w14:paraId="079EDB0D" w14:textId="77777777" w:rsidR="00D35D0F" w:rsidRPr="00F44528" w:rsidRDefault="00BD3BB0">
      <w:pPr>
        <w:numPr>
          <w:ilvl w:val="0"/>
          <w:numId w:val="28"/>
        </w:numPr>
        <w:suppressAutoHyphens/>
        <w:spacing w:after="60" w:line="276" w:lineRule="auto"/>
        <w:ind w:left="850" w:hanging="425"/>
        <w:jc w:val="both"/>
        <w:rPr>
          <w:rFonts w:ascii="Arial" w:hAnsi="Arial" w:cs="Arial"/>
          <w:color w:val="000000"/>
          <w:lang w:val="en-GB" w:eastAsia="ar-SA"/>
        </w:rPr>
      </w:pPr>
      <w:r w:rsidRPr="00F44528">
        <w:rPr>
          <w:rFonts w:ascii="Arial" w:hAnsi="Arial" w:cs="Arial"/>
          <w:color w:val="000000"/>
          <w:lang w:val="en-GB" w:eastAsia="ar-SA"/>
        </w:rPr>
        <w:t>authorisation to exercise a dependent copyright,</w:t>
      </w:r>
    </w:p>
    <w:p w14:paraId="74462D8E" w14:textId="77777777" w:rsidR="00D35D0F" w:rsidRPr="00F44528" w:rsidRDefault="00BD3BB0">
      <w:pPr>
        <w:numPr>
          <w:ilvl w:val="0"/>
          <w:numId w:val="28"/>
        </w:numPr>
        <w:suppressAutoHyphens/>
        <w:spacing w:after="60" w:line="276" w:lineRule="auto"/>
        <w:ind w:left="850" w:hanging="425"/>
        <w:jc w:val="both"/>
        <w:rPr>
          <w:rFonts w:ascii="Arial" w:hAnsi="Arial" w:cs="Arial"/>
          <w:color w:val="000000"/>
          <w:lang w:val="en-GB" w:eastAsia="ar-SA"/>
        </w:rPr>
      </w:pPr>
      <w:r w:rsidRPr="00F44528">
        <w:rPr>
          <w:rFonts w:ascii="Arial" w:hAnsi="Arial" w:cs="Arial"/>
          <w:color w:val="000000"/>
          <w:lang w:val="en-GB" w:eastAsia="ar-SA"/>
        </w:rPr>
        <w:t>a non-exclusive right to authorise the exercise of a subsidiary copyright</w:t>
      </w:r>
    </w:p>
    <w:p w14:paraId="434E8464" w14:textId="77777777" w:rsidR="00D35D0F" w:rsidRPr="00F44528" w:rsidRDefault="00BD3BB0">
      <w:pPr>
        <w:suppressAutoHyphens/>
        <w:spacing w:after="60" w:line="276" w:lineRule="auto"/>
        <w:ind w:left="357"/>
        <w:jc w:val="both"/>
        <w:rPr>
          <w:rFonts w:ascii="Arial" w:hAnsi="Arial" w:cs="Arial"/>
          <w:color w:val="000000" w:themeColor="text1"/>
          <w:lang w:val="en-GB" w:eastAsia="ar-SA"/>
        </w:rPr>
      </w:pPr>
      <w:r w:rsidRPr="00F44528">
        <w:rPr>
          <w:rFonts w:ascii="Arial" w:hAnsi="Arial" w:cs="Arial"/>
          <w:color w:val="000000" w:themeColor="text1"/>
          <w:lang w:val="en-GB" w:eastAsia="ar-SA"/>
        </w:rPr>
        <w:t>to works created as a result of the tasks performed in the Project.</w:t>
      </w:r>
    </w:p>
    <w:p w14:paraId="3639C812" w14:textId="77777777" w:rsidR="00D35D0F" w:rsidRPr="00F44528" w:rsidRDefault="00BD3BB0">
      <w:pPr>
        <w:suppressAutoHyphens/>
        <w:spacing w:after="60" w:line="276" w:lineRule="auto"/>
        <w:ind w:left="357"/>
        <w:jc w:val="both"/>
        <w:rPr>
          <w:rFonts w:ascii="Arial" w:hAnsi="Arial" w:cs="Arial"/>
          <w:color w:val="000000"/>
          <w:lang w:val="en-GB" w:eastAsia="ar-SA"/>
        </w:rPr>
      </w:pPr>
      <w:r w:rsidRPr="00F44528">
        <w:rPr>
          <w:rFonts w:ascii="Arial" w:hAnsi="Arial" w:cs="Arial"/>
          <w:color w:val="000000"/>
          <w:lang w:val="en-GB" w:eastAsia="ar-SA"/>
        </w:rPr>
        <w:t>Licences for existing works, in particular computer software licences, purchased by the Partner do not constitute works created as a result of the Project.</w:t>
      </w:r>
    </w:p>
    <w:p w14:paraId="61BD28EA" w14:textId="7A38C08F" w:rsidR="00D35D0F" w:rsidRPr="00F44528" w:rsidRDefault="00BD3BB0">
      <w:pPr>
        <w:numPr>
          <w:ilvl w:val="0"/>
          <w:numId w:val="26"/>
        </w:numPr>
        <w:tabs>
          <w:tab w:val="clear" w:pos="360"/>
        </w:tabs>
        <w:suppressAutoHyphens/>
        <w:spacing w:after="60" w:line="276" w:lineRule="auto"/>
        <w:ind w:left="425" w:hanging="425"/>
        <w:jc w:val="both"/>
        <w:rPr>
          <w:rFonts w:ascii="Arial" w:hAnsi="Arial" w:cs="Arial"/>
          <w:color w:val="000000"/>
          <w:lang w:val="en-GB" w:eastAsia="ar-SA"/>
        </w:rPr>
      </w:pPr>
      <w:r w:rsidRPr="00F44528">
        <w:rPr>
          <w:rFonts w:ascii="Arial" w:hAnsi="Arial" w:cs="Arial"/>
          <w:color w:val="000000" w:themeColor="text1"/>
          <w:lang w:val="en-GB" w:eastAsia="ar-SA"/>
        </w:rPr>
        <w:t>The rights referred to in</w:t>
      </w:r>
      <w:r w:rsidR="003D20D7">
        <w:rPr>
          <w:rFonts w:ascii="Arial" w:hAnsi="Arial" w:cs="Arial"/>
          <w:color w:val="000000" w:themeColor="text1"/>
          <w:lang w:val="en-GB" w:eastAsia="ar-SA"/>
        </w:rPr>
        <w:t xml:space="preserve"> article</w:t>
      </w:r>
      <w:r w:rsidRPr="00F44528">
        <w:rPr>
          <w:rFonts w:ascii="Arial" w:hAnsi="Arial" w:cs="Arial"/>
          <w:color w:val="000000" w:themeColor="text1"/>
          <w:lang w:val="en-GB" w:eastAsia="ar-SA"/>
        </w:rPr>
        <w:t>1 shall be acquired by the Beneficiary:</w:t>
      </w:r>
    </w:p>
    <w:p w14:paraId="30D772B3" w14:textId="2F87DC4C" w:rsidR="00D35D0F" w:rsidRPr="00F44528" w:rsidRDefault="00BD3BB0">
      <w:pPr>
        <w:numPr>
          <w:ilvl w:val="0"/>
          <w:numId w:val="29"/>
        </w:numPr>
        <w:suppressAutoHyphens/>
        <w:spacing w:after="60" w:line="276" w:lineRule="auto"/>
        <w:ind w:left="850" w:hanging="425"/>
        <w:jc w:val="both"/>
        <w:rPr>
          <w:rFonts w:ascii="Arial" w:hAnsi="Arial" w:cs="Arial"/>
          <w:i/>
          <w:iCs/>
          <w:color w:val="FF0000"/>
          <w:lang w:val="en-GB" w:eastAsia="ar-SA"/>
        </w:rPr>
      </w:pPr>
      <w:r w:rsidRPr="00F44528">
        <w:rPr>
          <w:rFonts w:ascii="Arial" w:hAnsi="Arial" w:cs="Arial"/>
          <w:color w:val="000000" w:themeColor="text1"/>
          <w:lang w:val="en-GB" w:eastAsia="ar-SA"/>
        </w:rPr>
        <w:t xml:space="preserve">as soon as the work is created </w:t>
      </w:r>
      <w:r w:rsidRPr="00F44528">
        <w:rPr>
          <w:rFonts w:ascii="Arial" w:hAnsi="Arial" w:cs="Arial"/>
          <w:i/>
          <w:iCs/>
          <w:color w:val="FF0000"/>
          <w:lang w:val="en-GB" w:eastAsia="ar-SA"/>
        </w:rPr>
        <w:t>(*The parties may agree on a different moment of the rights acquisition, but this should enable the Beneficiary to fulfil its obligations towards the NC</w:t>
      </w:r>
      <w:r w:rsidR="00652345">
        <w:rPr>
          <w:rFonts w:ascii="Arial" w:hAnsi="Arial" w:cs="Arial"/>
          <w:i/>
          <w:iCs/>
          <w:color w:val="FF0000"/>
          <w:lang w:val="en-GB" w:eastAsia="ar-SA"/>
        </w:rPr>
        <w:t>U</w:t>
      </w:r>
      <w:r w:rsidRPr="00F44528">
        <w:rPr>
          <w:rFonts w:ascii="Arial" w:hAnsi="Arial" w:cs="Arial"/>
          <w:i/>
          <w:iCs/>
          <w:color w:val="FF0000"/>
          <w:lang w:val="en-GB" w:eastAsia="ar-SA"/>
        </w:rPr>
        <w:t>-</w:t>
      </w:r>
      <w:r w:rsidR="00640F34">
        <w:rPr>
          <w:rFonts w:ascii="Arial" w:hAnsi="Arial" w:cs="Arial"/>
          <w:i/>
          <w:iCs/>
          <w:color w:val="FF0000"/>
          <w:lang w:val="en-GB" w:eastAsia="ar-SA"/>
        </w:rPr>
        <w:t>P</w:t>
      </w:r>
      <w:r w:rsidRPr="00F44528">
        <w:rPr>
          <w:rFonts w:ascii="Arial" w:hAnsi="Arial" w:cs="Arial"/>
          <w:i/>
          <w:iCs/>
          <w:color w:val="FF0000"/>
          <w:lang w:val="en-GB" w:eastAsia="ar-SA"/>
        </w:rPr>
        <w:t xml:space="preserve">O under the </w:t>
      </w:r>
      <w:r w:rsidR="00652345">
        <w:rPr>
          <w:rFonts w:ascii="Arial" w:hAnsi="Arial" w:cs="Arial"/>
          <w:i/>
          <w:iCs/>
          <w:color w:val="FF0000"/>
          <w:lang w:val="en-GB" w:eastAsia="ar-SA"/>
        </w:rPr>
        <w:t>co-financing</w:t>
      </w:r>
      <w:r w:rsidR="008B7825">
        <w:rPr>
          <w:rFonts w:ascii="Arial" w:hAnsi="Arial" w:cs="Arial"/>
          <w:i/>
          <w:iCs/>
          <w:color w:val="FF0000"/>
          <w:lang w:val="en-GB" w:eastAsia="ar-SA"/>
        </w:rPr>
        <w:t xml:space="preserve"> </w:t>
      </w:r>
      <w:r w:rsidRPr="00F44528">
        <w:rPr>
          <w:rFonts w:ascii="Arial" w:hAnsi="Arial" w:cs="Arial"/>
          <w:i/>
          <w:iCs/>
          <w:color w:val="FF0000"/>
          <w:lang w:val="en-GB" w:eastAsia="ar-SA"/>
        </w:rPr>
        <w:t>Agreement).</w:t>
      </w:r>
    </w:p>
    <w:p w14:paraId="545800C3" w14:textId="77777777" w:rsidR="00D35D0F" w:rsidRPr="00F44528" w:rsidRDefault="00BD3BB0">
      <w:pPr>
        <w:numPr>
          <w:ilvl w:val="0"/>
          <w:numId w:val="29"/>
        </w:numPr>
        <w:suppressAutoHyphens/>
        <w:spacing w:after="60" w:line="276" w:lineRule="auto"/>
        <w:ind w:left="850" w:hanging="425"/>
        <w:jc w:val="both"/>
        <w:rPr>
          <w:rFonts w:ascii="Arial" w:hAnsi="Arial" w:cs="Arial"/>
          <w:color w:val="000000"/>
          <w:lang w:val="en-GB" w:eastAsia="ar-SA"/>
        </w:rPr>
      </w:pPr>
      <w:r w:rsidRPr="00F44528">
        <w:rPr>
          <w:rFonts w:ascii="Arial" w:hAnsi="Arial" w:cs="Arial"/>
          <w:color w:val="000000"/>
          <w:lang w:val="en-GB" w:eastAsia="ar-SA"/>
        </w:rPr>
        <w:t>without limitation as to territory, time, number of copies and media, for the following fields of exploitation:</w:t>
      </w:r>
    </w:p>
    <w:p w14:paraId="4F221A79" w14:textId="77777777" w:rsidR="00D35D0F" w:rsidRPr="00F44528" w:rsidRDefault="00BD3BB0">
      <w:pPr>
        <w:numPr>
          <w:ilvl w:val="1"/>
          <w:numId w:val="27"/>
        </w:numPr>
        <w:tabs>
          <w:tab w:val="clear" w:pos="1790"/>
        </w:tabs>
        <w:suppressAutoHyphens/>
        <w:spacing w:after="60" w:line="276" w:lineRule="auto"/>
        <w:ind w:left="1276" w:hanging="425"/>
        <w:jc w:val="both"/>
        <w:rPr>
          <w:rFonts w:ascii="Arial" w:hAnsi="Arial" w:cs="Arial"/>
          <w:color w:val="000000"/>
          <w:lang w:val="en-GB" w:eastAsia="ar-SA"/>
        </w:rPr>
      </w:pPr>
      <w:r w:rsidRPr="00F44528">
        <w:rPr>
          <w:rFonts w:ascii="Arial" w:hAnsi="Arial" w:cs="Arial"/>
          <w:color w:val="000000"/>
          <w:lang w:val="en-GB" w:eastAsia="ar-SA"/>
        </w:rPr>
        <w:t>to be recorded, in particular in print, on computer memory and on electronic media, and to be reproduced by any technique,</w:t>
      </w:r>
    </w:p>
    <w:p w14:paraId="6A5E616E" w14:textId="56854DE7" w:rsidR="00D35D0F" w:rsidRPr="00F44528" w:rsidRDefault="00BD3BB0">
      <w:pPr>
        <w:numPr>
          <w:ilvl w:val="1"/>
          <w:numId w:val="27"/>
        </w:numPr>
        <w:tabs>
          <w:tab w:val="clear" w:pos="1790"/>
        </w:tabs>
        <w:suppressAutoHyphens/>
        <w:spacing w:after="60" w:line="276" w:lineRule="auto"/>
        <w:ind w:left="1276" w:hanging="425"/>
        <w:jc w:val="both"/>
        <w:rPr>
          <w:rFonts w:ascii="Arial" w:hAnsi="Arial" w:cs="Arial"/>
          <w:color w:val="000000"/>
          <w:lang w:val="en-GB" w:eastAsia="ar-SA"/>
        </w:rPr>
      </w:pPr>
      <w:r w:rsidRPr="00F44528">
        <w:rPr>
          <w:rFonts w:ascii="Arial" w:hAnsi="Arial" w:cs="Arial"/>
          <w:color w:val="000000"/>
          <w:lang w:val="en-GB" w:eastAsia="ar-SA"/>
        </w:rPr>
        <w:t>dissemination and publication by any means (including by: display or public performance or</w:t>
      </w:r>
      <w:r w:rsidR="00640F34">
        <w:rPr>
          <w:rFonts w:ascii="Arial" w:hAnsi="Arial" w:cs="Arial"/>
          <w:color w:val="000000"/>
          <w:lang w:val="en-GB" w:eastAsia="ar-SA"/>
        </w:rPr>
        <w:t xml:space="preserve"> entering</w:t>
      </w:r>
      <w:r w:rsidRPr="00F44528">
        <w:rPr>
          <w:rFonts w:ascii="Arial" w:hAnsi="Arial" w:cs="Arial"/>
          <w:color w:val="000000"/>
          <w:lang w:val="en-GB" w:eastAsia="ar-SA"/>
        </w:rPr>
        <w:t xml:space="preserve">  into computer memory and multimedia networks, including the Internet) - in whole or in part, as well as in combination with other works,</w:t>
      </w:r>
    </w:p>
    <w:p w14:paraId="41CCB21F" w14:textId="0A1B0962" w:rsidR="00D35D0F" w:rsidRPr="00F44528" w:rsidRDefault="00BD3BB0">
      <w:pPr>
        <w:numPr>
          <w:ilvl w:val="1"/>
          <w:numId w:val="27"/>
        </w:numPr>
        <w:tabs>
          <w:tab w:val="clear" w:pos="1790"/>
        </w:tabs>
        <w:suppressAutoHyphens/>
        <w:spacing w:after="60" w:line="276" w:lineRule="auto"/>
        <w:ind w:left="1276" w:hanging="425"/>
        <w:jc w:val="both"/>
        <w:rPr>
          <w:rFonts w:ascii="Arial" w:hAnsi="Arial" w:cs="Arial"/>
          <w:color w:val="000000"/>
          <w:lang w:val="en-GB" w:eastAsia="ar-SA"/>
        </w:rPr>
      </w:pPr>
      <w:r w:rsidRPr="00F44528">
        <w:rPr>
          <w:rFonts w:ascii="Arial" w:hAnsi="Arial" w:cs="Arial"/>
          <w:color w:val="000000" w:themeColor="text1"/>
          <w:lang w:val="en-GB" w:eastAsia="ar-SA"/>
        </w:rPr>
        <w:t>make available, in particular through a presentation at meetings, in particular with the NC</w:t>
      </w:r>
      <w:r w:rsidR="00652345">
        <w:rPr>
          <w:rFonts w:ascii="Arial" w:hAnsi="Arial" w:cs="Arial"/>
          <w:color w:val="000000" w:themeColor="text1"/>
          <w:lang w:val="en-GB" w:eastAsia="ar-SA"/>
        </w:rPr>
        <w:t>U</w:t>
      </w:r>
      <w:r w:rsidRPr="00F44528">
        <w:rPr>
          <w:rFonts w:ascii="Arial" w:hAnsi="Arial" w:cs="Arial"/>
          <w:color w:val="000000" w:themeColor="text1"/>
          <w:lang w:val="en-GB" w:eastAsia="ar-SA"/>
        </w:rPr>
        <w:t>-</w:t>
      </w:r>
      <w:r w:rsidR="00640F34">
        <w:rPr>
          <w:rFonts w:ascii="Arial" w:hAnsi="Arial" w:cs="Arial"/>
          <w:color w:val="000000" w:themeColor="text1"/>
          <w:lang w:val="en-GB" w:eastAsia="ar-SA"/>
        </w:rPr>
        <w:t>P</w:t>
      </w:r>
      <w:r w:rsidRPr="00F44528">
        <w:rPr>
          <w:rFonts w:ascii="Arial" w:hAnsi="Arial" w:cs="Arial"/>
          <w:color w:val="000000" w:themeColor="text1"/>
          <w:lang w:val="en-GB" w:eastAsia="ar-SA"/>
        </w:rPr>
        <w:t>O, the Beneficiary, other institutions involved in the implementation of the Project,</w:t>
      </w:r>
    </w:p>
    <w:p w14:paraId="64DA1E16" w14:textId="77777777" w:rsidR="00D35D0F" w:rsidRPr="00F44528" w:rsidRDefault="00BD3BB0">
      <w:pPr>
        <w:numPr>
          <w:ilvl w:val="1"/>
          <w:numId w:val="27"/>
        </w:numPr>
        <w:tabs>
          <w:tab w:val="clear" w:pos="1790"/>
        </w:tabs>
        <w:suppressAutoHyphens/>
        <w:spacing w:after="60" w:line="276" w:lineRule="auto"/>
        <w:ind w:left="1276" w:hanging="425"/>
        <w:jc w:val="both"/>
        <w:rPr>
          <w:rFonts w:ascii="Arial" w:hAnsi="Arial" w:cs="Arial"/>
          <w:color w:val="000000"/>
          <w:lang w:val="en-GB" w:eastAsia="ar-SA"/>
        </w:rPr>
      </w:pPr>
      <w:r w:rsidRPr="00F44528">
        <w:rPr>
          <w:rFonts w:ascii="Arial" w:hAnsi="Arial" w:cs="Arial"/>
          <w:color w:val="000000" w:themeColor="text1"/>
          <w:lang w:val="en-GB" w:eastAsia="ar-SA"/>
        </w:rPr>
        <w:t xml:space="preserve">marketing (both the original and copies of the works and the media </w:t>
      </w:r>
      <w:r w:rsidRPr="00F44528">
        <w:rPr>
          <w:rFonts w:ascii="Arial" w:hAnsi="Arial" w:cs="Arial"/>
          <w:lang w:val="en-GB" w:eastAsia="ar-SA"/>
        </w:rPr>
        <w:t>on which the works have been fixed</w:t>
      </w:r>
      <w:r w:rsidRPr="00F44528">
        <w:rPr>
          <w:rFonts w:ascii="Arial" w:hAnsi="Arial" w:cs="Arial"/>
          <w:color w:val="000000" w:themeColor="text1"/>
          <w:lang w:val="en-GB" w:eastAsia="ar-SA"/>
        </w:rPr>
        <w:t>), lending the works (in whole or in part) or the media on which the works have been fixed,</w:t>
      </w:r>
    </w:p>
    <w:p w14:paraId="1EC10F21" w14:textId="77777777" w:rsidR="00D35D0F" w:rsidRPr="00F44528" w:rsidRDefault="00BD3BB0">
      <w:pPr>
        <w:numPr>
          <w:ilvl w:val="1"/>
          <w:numId w:val="27"/>
        </w:numPr>
        <w:tabs>
          <w:tab w:val="clear" w:pos="1790"/>
        </w:tabs>
        <w:suppressAutoHyphens/>
        <w:spacing w:after="60" w:line="276" w:lineRule="auto"/>
        <w:ind w:left="1276" w:hanging="425"/>
        <w:jc w:val="both"/>
        <w:rPr>
          <w:rFonts w:ascii="Arial" w:hAnsi="Arial" w:cs="Arial"/>
          <w:color w:val="000000"/>
          <w:lang w:val="en-GB" w:eastAsia="ar-SA"/>
        </w:rPr>
      </w:pPr>
      <w:r w:rsidRPr="00F44528">
        <w:rPr>
          <w:rFonts w:ascii="Arial" w:hAnsi="Arial" w:cs="Arial"/>
          <w:color w:val="000000"/>
          <w:lang w:val="en-GB" w:eastAsia="ar-SA"/>
        </w:rPr>
        <w:t>making (including commissioning third parties to make) any changes to the works, including: adapting, rearranging, extracting, summarising, abridging, updating, combining with other works, and translating - in whole or in part.</w:t>
      </w:r>
    </w:p>
    <w:p w14:paraId="6F6E365C" w14:textId="20D5F5F7" w:rsidR="00D35D0F" w:rsidRPr="00F44528" w:rsidRDefault="00BD3BB0">
      <w:pPr>
        <w:pStyle w:val="Akapitzlist"/>
        <w:numPr>
          <w:ilvl w:val="0"/>
          <w:numId w:val="26"/>
        </w:numPr>
        <w:tabs>
          <w:tab w:val="clear" w:pos="360"/>
        </w:tabs>
        <w:suppressAutoHyphens/>
        <w:spacing w:after="60" w:line="276" w:lineRule="auto"/>
        <w:ind w:left="357" w:hanging="357"/>
        <w:jc w:val="both"/>
        <w:rPr>
          <w:rFonts w:ascii="Arial" w:hAnsi="Arial" w:cs="Arial"/>
          <w:color w:val="000000"/>
          <w:lang w:val="en-GB" w:eastAsia="ar-SA"/>
        </w:rPr>
      </w:pPr>
      <w:r w:rsidRPr="00F44528">
        <w:rPr>
          <w:rFonts w:ascii="Arial" w:hAnsi="Arial" w:cs="Arial"/>
          <w:color w:val="000000" w:themeColor="text1"/>
          <w:lang w:val="en-GB" w:eastAsia="ar-SA"/>
        </w:rPr>
        <w:t xml:space="preserve">In the event that any claims are made by third parties based on the allegation that the use of the works obtained under the Agreement by the Beneficiary or his </w:t>
      </w:r>
      <w:r w:rsidR="00635842">
        <w:rPr>
          <w:rFonts w:ascii="Arial" w:hAnsi="Arial" w:cs="Arial"/>
          <w:color w:val="000000" w:themeColor="text1"/>
          <w:lang w:val="en-GB" w:eastAsia="ar-SA"/>
        </w:rPr>
        <w:t xml:space="preserve">legal </w:t>
      </w:r>
      <w:r w:rsidRPr="00F44528">
        <w:rPr>
          <w:rFonts w:ascii="Arial" w:hAnsi="Arial" w:cs="Arial"/>
          <w:color w:val="000000" w:themeColor="text1"/>
          <w:lang w:val="en-GB" w:eastAsia="ar-SA"/>
        </w:rPr>
        <w:t xml:space="preserve">successors infringes the intellectual property rights of such third parties, the Beneficiary shall inform the Partner of such claims and the Partner shall take the necessary steps to settle the dispute and bear all the costs in connection therewith. In particular, in the event that an action for infringement of intellectual property rights is brought against the Beneficiary or his </w:t>
      </w:r>
      <w:r w:rsidR="00635842">
        <w:rPr>
          <w:rFonts w:ascii="Arial" w:hAnsi="Arial" w:cs="Arial"/>
          <w:color w:val="000000" w:themeColor="text1"/>
          <w:lang w:val="en-GB" w:eastAsia="ar-SA"/>
        </w:rPr>
        <w:t xml:space="preserve">legal </w:t>
      </w:r>
      <w:r w:rsidRPr="00F44528">
        <w:rPr>
          <w:rFonts w:ascii="Arial" w:hAnsi="Arial" w:cs="Arial"/>
          <w:color w:val="000000" w:themeColor="text1"/>
          <w:lang w:val="en-GB" w:eastAsia="ar-SA"/>
        </w:rPr>
        <w:t xml:space="preserve">successor, the Partner shall intervene as a defendant or, failing that, shall intervene as an accessory on the defendant's side and shall pay all costs and damages, including legal fees awarded against the Beneficiary or his </w:t>
      </w:r>
      <w:r w:rsidR="00635842">
        <w:rPr>
          <w:rFonts w:ascii="Arial" w:hAnsi="Arial" w:cs="Arial"/>
          <w:color w:val="000000" w:themeColor="text1"/>
          <w:lang w:val="en-GB" w:eastAsia="ar-SA"/>
        </w:rPr>
        <w:t xml:space="preserve">legal </w:t>
      </w:r>
      <w:r w:rsidRPr="00F44528">
        <w:rPr>
          <w:rFonts w:ascii="Arial" w:hAnsi="Arial" w:cs="Arial"/>
          <w:color w:val="000000" w:themeColor="text1"/>
          <w:lang w:val="en-GB" w:eastAsia="ar-SA"/>
        </w:rPr>
        <w:t>successors .</w:t>
      </w:r>
    </w:p>
    <w:p w14:paraId="72284B4C" w14:textId="77777777" w:rsidR="00D35D0F" w:rsidRPr="00F44528" w:rsidRDefault="00BD3BB0">
      <w:pPr>
        <w:pStyle w:val="Nagwek1"/>
        <w:keepNext w:val="0"/>
        <w:spacing w:after="60" w:line="276" w:lineRule="auto"/>
        <w:jc w:val="both"/>
        <w:rPr>
          <w:rFonts w:ascii="Arial" w:hAnsi="Arial" w:cs="Arial"/>
          <w:lang w:val="en-GB"/>
        </w:rPr>
      </w:pPr>
      <w:r w:rsidRPr="00CE13A2">
        <w:rPr>
          <w:rFonts w:ascii="Arial" w:hAnsi="Arial" w:cs="Arial"/>
          <w:b w:val="0"/>
          <w:bCs w:val="0"/>
          <w:color w:val="FF0000"/>
          <w:lang w:val="en-GB"/>
        </w:rPr>
        <w:t xml:space="preserve">*The </w:t>
      </w:r>
      <w:r w:rsidRPr="00F44528">
        <w:rPr>
          <w:rFonts w:ascii="Arial" w:hAnsi="Arial" w:cs="Arial"/>
          <w:b w:val="0"/>
          <w:bCs w:val="0"/>
          <w:i/>
          <w:iCs/>
          <w:color w:val="FF0000"/>
          <w:lang w:val="en-GB"/>
        </w:rPr>
        <w:t>Beneficiary may secure its rights for the acquisition of rights to use the results of the Project in other ways than those specified in paragraph 3.</w:t>
      </w:r>
    </w:p>
    <w:p w14:paraId="0EDDA7C3" w14:textId="77777777" w:rsidR="00600C96" w:rsidRPr="00F44528" w:rsidRDefault="00600C96" w:rsidP="00ED7869">
      <w:pPr>
        <w:pStyle w:val="Nagwek"/>
        <w:keepNext/>
        <w:tabs>
          <w:tab w:val="clear" w:pos="4536"/>
          <w:tab w:val="clear" w:pos="9072"/>
        </w:tabs>
        <w:spacing w:after="60" w:line="276" w:lineRule="auto"/>
        <w:jc w:val="center"/>
        <w:rPr>
          <w:rFonts w:ascii="Arial" w:hAnsi="Arial" w:cs="Arial"/>
          <w:b/>
          <w:bCs/>
          <w:lang w:val="en-GB"/>
        </w:rPr>
      </w:pPr>
    </w:p>
    <w:p w14:paraId="68798EC6" w14:textId="77777777" w:rsidR="00D35D0F" w:rsidRPr="00F44528" w:rsidRDefault="00BD3BB0">
      <w:pPr>
        <w:pStyle w:val="Nagwek"/>
        <w:keepNext/>
        <w:tabs>
          <w:tab w:val="clear" w:pos="4536"/>
          <w:tab w:val="clear" w:pos="9072"/>
        </w:tabs>
        <w:spacing w:after="60" w:line="276" w:lineRule="auto"/>
        <w:jc w:val="center"/>
        <w:rPr>
          <w:rFonts w:ascii="Arial" w:hAnsi="Arial" w:cs="Arial"/>
          <w:b/>
          <w:bCs/>
          <w:lang w:val="en-GB"/>
        </w:rPr>
      </w:pPr>
      <w:r w:rsidRPr="00F44528">
        <w:rPr>
          <w:rFonts w:ascii="Arial" w:hAnsi="Arial" w:cs="Arial"/>
          <w:b/>
          <w:bCs/>
          <w:lang w:val="en-GB"/>
        </w:rPr>
        <w:t xml:space="preserve">§ 16 </w:t>
      </w:r>
      <w:r w:rsidRPr="00F44528">
        <w:rPr>
          <w:rFonts w:ascii="Arial" w:hAnsi="Arial" w:cs="Arial"/>
          <w:b/>
          <w:bCs/>
          <w:lang w:val="en-GB"/>
        </w:rPr>
        <w:br/>
        <w:t>Dispute resolution</w:t>
      </w:r>
    </w:p>
    <w:p w14:paraId="1A671ED8" w14:textId="77777777" w:rsidR="00D35D0F" w:rsidRPr="00F44528" w:rsidRDefault="00BD3BB0">
      <w:pPr>
        <w:spacing w:after="60" w:line="276" w:lineRule="auto"/>
        <w:jc w:val="both"/>
        <w:rPr>
          <w:rFonts w:ascii="Arial" w:hAnsi="Arial" w:cs="Arial"/>
          <w:lang w:val="en-GB"/>
        </w:rPr>
      </w:pPr>
      <w:r w:rsidRPr="00F44528">
        <w:rPr>
          <w:rFonts w:ascii="Arial" w:hAnsi="Arial" w:cs="Arial"/>
          <w:lang w:val="en-GB"/>
        </w:rPr>
        <w:t>Any disputes that may arise between the Parties in the performance of the subject of the Agreement or in connection therewith shall, if it is not possible to settle them amicably, be settled by a common court having jurisdiction over the registered office of the Beneficiary.</w:t>
      </w:r>
    </w:p>
    <w:p w14:paraId="011700F1" w14:textId="77777777" w:rsidR="00600C96" w:rsidRPr="00F44528" w:rsidRDefault="00600C96" w:rsidP="00ED7869">
      <w:pPr>
        <w:pStyle w:val="Nagwek"/>
        <w:keepNext/>
        <w:tabs>
          <w:tab w:val="clear" w:pos="4536"/>
          <w:tab w:val="clear" w:pos="9072"/>
        </w:tabs>
        <w:spacing w:after="60" w:line="276" w:lineRule="auto"/>
        <w:jc w:val="center"/>
        <w:rPr>
          <w:rFonts w:ascii="Arial" w:hAnsi="Arial" w:cs="Arial"/>
          <w:b/>
          <w:bCs/>
          <w:lang w:val="en-GB"/>
        </w:rPr>
      </w:pPr>
    </w:p>
    <w:p w14:paraId="6A8BC111" w14:textId="77777777" w:rsidR="00D35D0F" w:rsidRDefault="002B20E5">
      <w:pPr>
        <w:pStyle w:val="Nagwek"/>
        <w:keepNext/>
        <w:tabs>
          <w:tab w:val="clear" w:pos="4536"/>
          <w:tab w:val="clear" w:pos="9072"/>
        </w:tabs>
        <w:spacing w:after="60" w:line="276" w:lineRule="auto"/>
        <w:jc w:val="center"/>
        <w:rPr>
          <w:rFonts w:ascii="Arial" w:hAnsi="Arial" w:cs="Arial"/>
          <w:b/>
          <w:bCs/>
        </w:rPr>
      </w:pPr>
      <w:r w:rsidRPr="00ED7869">
        <w:rPr>
          <w:rFonts w:ascii="Arial" w:hAnsi="Arial" w:cs="Arial"/>
          <w:b/>
          <w:bCs/>
        </w:rPr>
        <w:t xml:space="preserve">§ </w:t>
      </w:r>
      <w:r w:rsidR="00464363">
        <w:rPr>
          <w:rFonts w:ascii="Arial" w:hAnsi="Arial" w:cs="Arial"/>
          <w:b/>
          <w:bCs/>
        </w:rPr>
        <w:t xml:space="preserve">17 </w:t>
      </w:r>
      <w:r w:rsidRPr="00ED7869">
        <w:rPr>
          <w:rFonts w:ascii="Arial" w:hAnsi="Arial" w:cs="Arial"/>
          <w:b/>
          <w:bCs/>
        </w:rPr>
        <w:br/>
      </w:r>
      <w:proofErr w:type="spellStart"/>
      <w:r w:rsidRPr="00ED7869">
        <w:rPr>
          <w:rFonts w:ascii="Arial" w:hAnsi="Arial" w:cs="Arial"/>
          <w:b/>
          <w:bCs/>
        </w:rPr>
        <w:t>Final</w:t>
      </w:r>
      <w:proofErr w:type="spellEnd"/>
      <w:r w:rsidRPr="00ED7869">
        <w:rPr>
          <w:rFonts w:ascii="Arial" w:hAnsi="Arial" w:cs="Arial"/>
          <w:b/>
          <w:bCs/>
        </w:rPr>
        <w:t xml:space="preserve"> </w:t>
      </w:r>
      <w:proofErr w:type="spellStart"/>
      <w:r w:rsidRPr="00ED7869">
        <w:rPr>
          <w:rFonts w:ascii="Arial" w:hAnsi="Arial" w:cs="Arial"/>
          <w:b/>
          <w:bCs/>
        </w:rPr>
        <w:t>provisions</w:t>
      </w:r>
      <w:proofErr w:type="spellEnd"/>
    </w:p>
    <w:p w14:paraId="0E7A86C4" w14:textId="083225F7" w:rsidR="00D35D0F" w:rsidRDefault="00BD3BB0">
      <w:pPr>
        <w:numPr>
          <w:ilvl w:val="0"/>
          <w:numId w:val="16"/>
        </w:numPr>
        <w:spacing w:after="60" w:line="276" w:lineRule="auto"/>
        <w:ind w:left="312" w:hanging="425"/>
        <w:jc w:val="both"/>
        <w:rPr>
          <w:rFonts w:ascii="Arial" w:hAnsi="Arial" w:cs="Arial"/>
          <w:lang w:val="en-GB"/>
        </w:rPr>
      </w:pPr>
      <w:r w:rsidRPr="00F44528">
        <w:rPr>
          <w:rFonts w:ascii="Arial" w:hAnsi="Arial" w:cs="Arial"/>
          <w:lang w:val="en-GB"/>
        </w:rPr>
        <w:t xml:space="preserve">In matters not regulated in the Agreement, the relevant provisions of Polish law shall apply, in particular the provisions of the Public Finance Act </w:t>
      </w:r>
      <w:r w:rsidR="00635842">
        <w:rPr>
          <w:rFonts w:ascii="Arial" w:hAnsi="Arial" w:cs="Arial"/>
          <w:lang w:val="en-GB"/>
        </w:rPr>
        <w:t>(</w:t>
      </w:r>
      <w:r w:rsidRPr="00F44528">
        <w:rPr>
          <w:rFonts w:ascii="Arial" w:hAnsi="Arial" w:cs="Arial"/>
          <w:lang w:val="en-GB"/>
        </w:rPr>
        <w:t>27 August 2009</w:t>
      </w:r>
      <w:r w:rsidR="00635842">
        <w:rPr>
          <w:rFonts w:ascii="Arial" w:hAnsi="Arial" w:cs="Arial"/>
          <w:lang w:val="en-GB"/>
        </w:rPr>
        <w:t>)</w:t>
      </w:r>
      <w:r w:rsidRPr="00F44528">
        <w:rPr>
          <w:rFonts w:ascii="Arial" w:hAnsi="Arial" w:cs="Arial"/>
          <w:lang w:val="en-GB"/>
        </w:rPr>
        <w:t>.</w:t>
      </w:r>
    </w:p>
    <w:p w14:paraId="06E72331" w14:textId="7F23EC82" w:rsidR="002140CF" w:rsidRPr="00F44528" w:rsidRDefault="002140CF">
      <w:pPr>
        <w:numPr>
          <w:ilvl w:val="0"/>
          <w:numId w:val="16"/>
        </w:numPr>
        <w:spacing w:after="60" w:line="276" w:lineRule="auto"/>
        <w:ind w:left="312" w:hanging="425"/>
        <w:jc w:val="both"/>
        <w:rPr>
          <w:rFonts w:ascii="Arial" w:hAnsi="Arial" w:cs="Arial"/>
          <w:lang w:val="en-GB"/>
        </w:rPr>
      </w:pPr>
      <w:r>
        <w:rPr>
          <w:rFonts w:ascii="Arial" w:hAnsi="Arial" w:cs="Arial"/>
          <w:lang w:val="en-GB"/>
        </w:rPr>
        <w:t xml:space="preserve">All communication (documents, notices, other statements) between the </w:t>
      </w:r>
      <w:r w:rsidR="00CD1C0A">
        <w:rPr>
          <w:rFonts w:ascii="Arial" w:hAnsi="Arial" w:cs="Arial"/>
          <w:lang w:val="en-GB"/>
        </w:rPr>
        <w:t>P</w:t>
      </w:r>
      <w:r>
        <w:rPr>
          <w:rFonts w:ascii="Arial" w:hAnsi="Arial" w:cs="Arial"/>
          <w:lang w:val="en-GB"/>
        </w:rPr>
        <w:t xml:space="preserve">arties concerning the implementation of the </w:t>
      </w:r>
      <w:r w:rsidR="0099650F">
        <w:rPr>
          <w:rFonts w:ascii="Arial" w:hAnsi="Arial" w:cs="Arial"/>
          <w:lang w:val="en-GB"/>
        </w:rPr>
        <w:t>A</w:t>
      </w:r>
      <w:r>
        <w:rPr>
          <w:rFonts w:ascii="Arial" w:hAnsi="Arial" w:cs="Arial"/>
          <w:lang w:val="en-GB"/>
        </w:rPr>
        <w:t xml:space="preserve">greement shall be conducted in English. Each party shall submit original documents drawn up in language other than English to the other party together with a translation into English. Each </w:t>
      </w:r>
      <w:r w:rsidR="00CD1C0A">
        <w:rPr>
          <w:rFonts w:ascii="Arial" w:hAnsi="Arial" w:cs="Arial"/>
          <w:lang w:val="en-GB"/>
        </w:rPr>
        <w:t>P</w:t>
      </w:r>
      <w:r>
        <w:rPr>
          <w:rFonts w:ascii="Arial" w:hAnsi="Arial" w:cs="Arial"/>
          <w:lang w:val="en-GB"/>
        </w:rPr>
        <w:t>arty is responsible for the accuracy of the translation provided.</w:t>
      </w:r>
    </w:p>
    <w:p w14:paraId="0D90C720" w14:textId="77777777" w:rsidR="00D35D0F" w:rsidRPr="00F44528" w:rsidRDefault="00BD3BB0">
      <w:pPr>
        <w:numPr>
          <w:ilvl w:val="0"/>
          <w:numId w:val="16"/>
        </w:numPr>
        <w:spacing w:after="60" w:line="276" w:lineRule="auto"/>
        <w:ind w:left="312" w:hanging="425"/>
        <w:jc w:val="both"/>
        <w:rPr>
          <w:rFonts w:ascii="Arial" w:hAnsi="Arial" w:cs="Arial"/>
          <w:lang w:val="en-GB"/>
        </w:rPr>
      </w:pPr>
      <w:r w:rsidRPr="00F44528">
        <w:rPr>
          <w:rFonts w:ascii="Arial" w:hAnsi="Arial" w:cs="Arial"/>
          <w:lang w:val="en-GB"/>
        </w:rPr>
        <w:t>The Agreement shall enter into force on the date of signature by the last of the Parties.</w:t>
      </w:r>
    </w:p>
    <w:p w14:paraId="0633D9C4" w14:textId="2035425F" w:rsidR="00D35D0F" w:rsidRPr="00F44528" w:rsidRDefault="00BD3BB0">
      <w:pPr>
        <w:numPr>
          <w:ilvl w:val="0"/>
          <w:numId w:val="16"/>
        </w:numPr>
        <w:spacing w:after="60" w:line="276" w:lineRule="auto"/>
        <w:ind w:left="312" w:hanging="425"/>
        <w:jc w:val="both"/>
        <w:rPr>
          <w:rFonts w:ascii="Arial" w:hAnsi="Arial" w:cs="Arial"/>
          <w:lang w:val="en-GB"/>
        </w:rPr>
      </w:pPr>
      <w:r w:rsidRPr="00F44528">
        <w:rPr>
          <w:rFonts w:ascii="Arial" w:hAnsi="Arial" w:cs="Arial"/>
          <w:lang w:val="en-GB"/>
        </w:rPr>
        <w:t xml:space="preserve">The </w:t>
      </w:r>
      <w:r w:rsidR="0093488A">
        <w:rPr>
          <w:rFonts w:ascii="Arial" w:hAnsi="Arial" w:cs="Arial"/>
          <w:lang w:val="en-GB"/>
        </w:rPr>
        <w:t>Agreement</w:t>
      </w:r>
      <w:r w:rsidR="0093488A" w:rsidRPr="00F44528">
        <w:rPr>
          <w:rFonts w:ascii="Arial" w:hAnsi="Arial" w:cs="Arial"/>
          <w:lang w:val="en-GB"/>
        </w:rPr>
        <w:t xml:space="preserve"> </w:t>
      </w:r>
      <w:r w:rsidRPr="00F44528">
        <w:rPr>
          <w:rFonts w:ascii="Arial" w:hAnsi="Arial" w:cs="Arial"/>
          <w:lang w:val="en-GB"/>
        </w:rPr>
        <w:t>was concluded electronically.</w:t>
      </w:r>
    </w:p>
    <w:p w14:paraId="0E35DE17" w14:textId="77777777" w:rsidR="00D35D0F" w:rsidRPr="00F44528" w:rsidRDefault="00BD3BB0">
      <w:pPr>
        <w:numPr>
          <w:ilvl w:val="0"/>
          <w:numId w:val="16"/>
        </w:numPr>
        <w:spacing w:after="60" w:line="276" w:lineRule="auto"/>
        <w:ind w:left="312" w:hanging="425"/>
        <w:jc w:val="both"/>
        <w:rPr>
          <w:rFonts w:ascii="Arial" w:hAnsi="Arial" w:cs="Arial"/>
          <w:lang w:val="en-GB"/>
        </w:rPr>
      </w:pPr>
      <w:r w:rsidRPr="00F44528">
        <w:rPr>
          <w:rFonts w:ascii="Arial" w:hAnsi="Arial" w:cs="Arial"/>
          <w:lang w:val="en-GB"/>
        </w:rPr>
        <w:t xml:space="preserve">Whenever the Agreement refers to </w:t>
      </w:r>
      <w:r w:rsidR="00422FDF">
        <w:rPr>
          <w:rFonts w:ascii="Arial" w:hAnsi="Arial" w:cs="Arial"/>
          <w:lang w:val="en-GB"/>
        </w:rPr>
        <w:t xml:space="preserve">a </w:t>
      </w:r>
      <w:r w:rsidRPr="00F44528">
        <w:rPr>
          <w:rFonts w:ascii="Arial" w:hAnsi="Arial" w:cs="Arial"/>
          <w:lang w:val="en-GB"/>
        </w:rPr>
        <w:t>written form, it shall also mean electronic form as referred to in Article 3(12) of Regulation (EU) No 910/2014 of the European Parliament and of the Council of 23 July 2014 on electronic identification and trust services for electronic transactions in the internal market and repealing Directive 1999/93/EC.</w:t>
      </w:r>
    </w:p>
    <w:p w14:paraId="4395E070" w14:textId="4EC68C26" w:rsidR="00D35D0F" w:rsidRPr="00F44528" w:rsidRDefault="00BD3BB0">
      <w:pPr>
        <w:numPr>
          <w:ilvl w:val="0"/>
          <w:numId w:val="16"/>
        </w:numPr>
        <w:spacing w:after="60" w:line="276" w:lineRule="auto"/>
        <w:ind w:left="312" w:hanging="425"/>
        <w:jc w:val="both"/>
        <w:rPr>
          <w:rFonts w:ascii="Arial" w:hAnsi="Arial" w:cs="Arial"/>
          <w:lang w:val="en-GB"/>
        </w:rPr>
      </w:pPr>
      <w:r w:rsidRPr="00F44528">
        <w:rPr>
          <w:rFonts w:ascii="Arial" w:hAnsi="Arial" w:cs="Arial"/>
          <w:lang w:val="en-GB"/>
        </w:rPr>
        <w:t xml:space="preserve">Any amendments to the Agreement shall require an </w:t>
      </w:r>
      <w:r w:rsidR="0084768A" w:rsidRPr="00F44528">
        <w:rPr>
          <w:rFonts w:ascii="Arial" w:hAnsi="Arial" w:cs="Arial"/>
          <w:lang w:val="en-GB"/>
        </w:rPr>
        <w:t>a</w:t>
      </w:r>
      <w:r w:rsidR="0084768A">
        <w:rPr>
          <w:rFonts w:ascii="Arial" w:hAnsi="Arial" w:cs="Arial"/>
          <w:lang w:val="en-GB"/>
        </w:rPr>
        <w:t xml:space="preserve">ddendum </w:t>
      </w:r>
      <w:r w:rsidRPr="00F44528">
        <w:rPr>
          <w:rFonts w:ascii="Arial" w:hAnsi="Arial" w:cs="Arial"/>
          <w:lang w:val="en-GB"/>
        </w:rPr>
        <w:t>in writing under pain of</w:t>
      </w:r>
      <w:r w:rsidR="00422FDF">
        <w:rPr>
          <w:rFonts w:ascii="Arial" w:hAnsi="Arial" w:cs="Arial"/>
          <w:lang w:val="en-GB"/>
        </w:rPr>
        <w:t xml:space="preserve"> invalidity</w:t>
      </w:r>
      <w:r w:rsidRPr="00F44528">
        <w:rPr>
          <w:rFonts w:ascii="Arial" w:hAnsi="Arial" w:cs="Arial"/>
          <w:lang w:val="en-GB"/>
        </w:rPr>
        <w:t xml:space="preserve">, subject to § 2.6, ... </w:t>
      </w:r>
      <w:r w:rsidRPr="00F44528">
        <w:rPr>
          <w:rFonts w:ascii="Arial" w:hAnsi="Arial" w:cs="Arial"/>
          <w:i/>
          <w:iCs/>
          <w:lang w:val="en-GB"/>
        </w:rPr>
        <w:t>(*fill in as required)</w:t>
      </w:r>
      <w:r w:rsidRPr="00F44528">
        <w:rPr>
          <w:rFonts w:ascii="Arial" w:hAnsi="Arial" w:cs="Arial"/>
          <w:lang w:val="en-GB"/>
        </w:rPr>
        <w:t>.</w:t>
      </w:r>
    </w:p>
    <w:p w14:paraId="67CFF87C" w14:textId="77777777" w:rsidR="00D35D0F" w:rsidRPr="00F44528" w:rsidRDefault="00BD3BB0">
      <w:pPr>
        <w:numPr>
          <w:ilvl w:val="0"/>
          <w:numId w:val="16"/>
        </w:numPr>
        <w:spacing w:after="60" w:line="276" w:lineRule="auto"/>
        <w:ind w:left="312" w:hanging="425"/>
        <w:jc w:val="both"/>
        <w:rPr>
          <w:rFonts w:ascii="Arial" w:hAnsi="Arial" w:cs="Arial"/>
          <w:lang w:val="en-GB"/>
        </w:rPr>
      </w:pPr>
      <w:r w:rsidRPr="00F44528">
        <w:rPr>
          <w:rFonts w:ascii="Arial" w:hAnsi="Arial" w:cs="Arial"/>
          <w:lang w:val="en-GB"/>
        </w:rPr>
        <w:t>The annexes form an integral part of the Agreement:</w:t>
      </w:r>
    </w:p>
    <w:p w14:paraId="307C980C" w14:textId="77777777" w:rsidR="00D35D0F" w:rsidRPr="00F44528" w:rsidRDefault="00BD3BB0">
      <w:pPr>
        <w:numPr>
          <w:ilvl w:val="0"/>
          <w:numId w:val="25"/>
        </w:numPr>
        <w:spacing w:after="60" w:line="276" w:lineRule="auto"/>
        <w:ind w:left="850" w:hanging="425"/>
        <w:jc w:val="both"/>
        <w:rPr>
          <w:rFonts w:ascii="Arial" w:hAnsi="Arial" w:cs="Arial"/>
          <w:lang w:val="en-GB"/>
        </w:rPr>
      </w:pPr>
      <w:r w:rsidRPr="00F44528">
        <w:rPr>
          <w:rFonts w:ascii="Arial" w:hAnsi="Arial" w:cs="Arial"/>
          <w:lang w:val="en-GB"/>
        </w:rPr>
        <w:t xml:space="preserve">Annex No. 1, </w:t>
      </w:r>
      <w:r w:rsidRPr="00F44528">
        <w:rPr>
          <w:rFonts w:ascii="Arial" w:hAnsi="Arial" w:cs="Arial"/>
          <w:i/>
          <w:iCs/>
          <w:lang w:val="en-GB"/>
        </w:rPr>
        <w:t>1a etc</w:t>
      </w:r>
      <w:r w:rsidRPr="00F44528">
        <w:rPr>
          <w:rFonts w:ascii="Arial" w:hAnsi="Arial" w:cs="Arial"/>
          <w:lang w:val="en-GB"/>
        </w:rPr>
        <w:t>: Documents confirming authority to act on behalf of the Beneficiary;</w:t>
      </w:r>
    </w:p>
    <w:p w14:paraId="36E1C686" w14:textId="77777777" w:rsidR="00D35D0F" w:rsidRPr="00F44528" w:rsidRDefault="00BD3BB0">
      <w:pPr>
        <w:numPr>
          <w:ilvl w:val="0"/>
          <w:numId w:val="25"/>
        </w:numPr>
        <w:spacing w:after="60" w:line="276" w:lineRule="auto"/>
        <w:ind w:left="850" w:hanging="425"/>
        <w:jc w:val="both"/>
        <w:rPr>
          <w:rFonts w:ascii="Arial" w:hAnsi="Arial" w:cs="Arial"/>
          <w:lang w:val="en-GB"/>
        </w:rPr>
      </w:pPr>
      <w:r w:rsidRPr="00F44528">
        <w:rPr>
          <w:rFonts w:ascii="Arial" w:hAnsi="Arial" w:cs="Arial"/>
          <w:lang w:val="en-GB"/>
        </w:rPr>
        <w:t xml:space="preserve">Annex 1c, </w:t>
      </w:r>
      <w:r w:rsidRPr="00F44528">
        <w:rPr>
          <w:rFonts w:ascii="Arial" w:hAnsi="Arial" w:cs="Arial"/>
          <w:i/>
          <w:iCs/>
          <w:lang w:val="en-GB"/>
        </w:rPr>
        <w:t>2d etc</w:t>
      </w:r>
      <w:r w:rsidRPr="00F44528">
        <w:rPr>
          <w:rFonts w:ascii="Arial" w:hAnsi="Arial" w:cs="Arial"/>
          <w:lang w:val="en-GB"/>
        </w:rPr>
        <w:t>: Documents confirming authority to act on behalf of the Partner;</w:t>
      </w:r>
    </w:p>
    <w:p w14:paraId="0E89C512" w14:textId="77777777" w:rsidR="00D35D0F" w:rsidRPr="00F44528" w:rsidRDefault="00BD3BB0">
      <w:pPr>
        <w:numPr>
          <w:ilvl w:val="0"/>
          <w:numId w:val="25"/>
        </w:numPr>
        <w:spacing w:after="60" w:line="276" w:lineRule="auto"/>
        <w:ind w:left="850" w:hanging="425"/>
        <w:jc w:val="both"/>
        <w:rPr>
          <w:rFonts w:ascii="Arial" w:hAnsi="Arial" w:cs="Arial"/>
          <w:lang w:val="en-GB"/>
        </w:rPr>
      </w:pPr>
      <w:r w:rsidRPr="00F44528">
        <w:rPr>
          <w:rFonts w:ascii="Arial" w:hAnsi="Arial" w:cs="Arial"/>
          <w:lang w:val="en-GB"/>
        </w:rPr>
        <w:t>Annex 2: Summary of the Complete Project Proposal;</w:t>
      </w:r>
    </w:p>
    <w:p w14:paraId="5659F477" w14:textId="77777777" w:rsidR="00D35D0F" w:rsidRPr="00F44528" w:rsidRDefault="00BD3BB0">
      <w:pPr>
        <w:numPr>
          <w:ilvl w:val="0"/>
          <w:numId w:val="25"/>
        </w:numPr>
        <w:spacing w:after="60" w:line="276" w:lineRule="auto"/>
        <w:ind w:left="850" w:hanging="425"/>
        <w:jc w:val="both"/>
        <w:rPr>
          <w:rFonts w:ascii="Arial" w:hAnsi="Arial" w:cs="Arial"/>
          <w:lang w:val="en-GB"/>
        </w:rPr>
      </w:pPr>
      <w:r w:rsidRPr="00F44528">
        <w:rPr>
          <w:rFonts w:ascii="Arial" w:hAnsi="Arial" w:cs="Arial"/>
          <w:lang w:val="en-GB"/>
        </w:rPr>
        <w:t>Annex 3: Partner tasks with timetable.</w:t>
      </w:r>
    </w:p>
    <w:p w14:paraId="54046A85" w14:textId="77777777" w:rsidR="006D1E81" w:rsidRPr="00F44528" w:rsidRDefault="006D1E81" w:rsidP="00FD0B62">
      <w:pPr>
        <w:spacing w:after="60" w:line="276" w:lineRule="auto"/>
        <w:ind w:left="850"/>
        <w:jc w:val="both"/>
        <w:rPr>
          <w:rFonts w:ascii="Arial" w:hAnsi="Arial" w:cs="Arial"/>
          <w:lang w:val="en-GB"/>
        </w:rPr>
      </w:pPr>
    </w:p>
    <w:p w14:paraId="487762BB" w14:textId="77777777" w:rsidR="006D1E81" w:rsidRPr="00F44528" w:rsidRDefault="006D1E81" w:rsidP="00ED7869">
      <w:pPr>
        <w:spacing w:after="60" w:line="276" w:lineRule="auto"/>
        <w:jc w:val="both"/>
        <w:rPr>
          <w:rFonts w:ascii="Arial" w:hAnsi="Arial" w:cs="Arial"/>
          <w:lang w:val="en-GB"/>
        </w:rPr>
      </w:pPr>
    </w:p>
    <w:p w14:paraId="271387C9" w14:textId="77777777" w:rsidR="006D1E81" w:rsidRPr="00F44528" w:rsidRDefault="006D1E81" w:rsidP="00ED7869">
      <w:pPr>
        <w:spacing w:after="60" w:line="276" w:lineRule="auto"/>
        <w:jc w:val="both"/>
        <w:rPr>
          <w:rFonts w:ascii="Arial" w:hAnsi="Arial" w:cs="Arial"/>
          <w:lang w:val="en-GB"/>
        </w:rPr>
      </w:pPr>
    </w:p>
    <w:p w14:paraId="334CFA6B" w14:textId="77777777" w:rsidR="00D35D0F" w:rsidRPr="00F44528" w:rsidRDefault="00BD3BB0">
      <w:pPr>
        <w:spacing w:after="60" w:line="276" w:lineRule="auto"/>
        <w:jc w:val="both"/>
        <w:rPr>
          <w:rFonts w:ascii="Arial" w:hAnsi="Arial" w:cs="Arial"/>
          <w:lang w:val="en-GB"/>
        </w:rPr>
      </w:pPr>
      <w:r w:rsidRPr="00F44528">
        <w:rPr>
          <w:rFonts w:ascii="Arial" w:hAnsi="Arial" w:cs="Arial"/>
          <w:lang w:val="en-GB"/>
        </w:rPr>
        <w:t>Beneficiary</w:t>
      </w:r>
      <w:r w:rsidRPr="00F44528">
        <w:rPr>
          <w:rFonts w:ascii="Arial" w:hAnsi="Arial" w:cs="Arial"/>
          <w:lang w:val="en-GB"/>
        </w:rPr>
        <w:tab/>
      </w:r>
      <w:r w:rsidRPr="00F44528">
        <w:rPr>
          <w:rFonts w:ascii="Arial" w:hAnsi="Arial" w:cs="Arial"/>
          <w:lang w:val="en-GB"/>
        </w:rPr>
        <w:tab/>
      </w:r>
      <w:r w:rsidRPr="00F44528">
        <w:rPr>
          <w:rFonts w:ascii="Arial" w:hAnsi="Arial" w:cs="Arial"/>
          <w:lang w:val="en-GB"/>
        </w:rPr>
        <w:tab/>
      </w:r>
      <w:r w:rsidRPr="00F44528">
        <w:rPr>
          <w:rFonts w:ascii="Arial" w:hAnsi="Arial" w:cs="Arial"/>
          <w:lang w:val="en-GB"/>
        </w:rPr>
        <w:tab/>
      </w:r>
      <w:r w:rsidRPr="00F44528">
        <w:rPr>
          <w:rFonts w:ascii="Arial" w:hAnsi="Arial" w:cs="Arial"/>
          <w:lang w:val="en-GB"/>
        </w:rPr>
        <w:tab/>
      </w:r>
      <w:r w:rsidRPr="00F44528">
        <w:rPr>
          <w:rFonts w:ascii="Arial" w:hAnsi="Arial" w:cs="Arial"/>
          <w:lang w:val="en-GB"/>
        </w:rPr>
        <w:tab/>
      </w:r>
      <w:r w:rsidRPr="00F44528">
        <w:rPr>
          <w:rFonts w:ascii="Arial" w:hAnsi="Arial" w:cs="Arial"/>
          <w:lang w:val="en-GB"/>
        </w:rPr>
        <w:tab/>
      </w:r>
      <w:r w:rsidRPr="00F44528">
        <w:rPr>
          <w:rFonts w:ascii="Arial" w:hAnsi="Arial" w:cs="Arial"/>
          <w:lang w:val="en-GB"/>
        </w:rPr>
        <w:tab/>
      </w:r>
      <w:r w:rsidRPr="00F44528">
        <w:rPr>
          <w:rFonts w:ascii="Arial" w:hAnsi="Arial" w:cs="Arial"/>
          <w:lang w:val="en-GB"/>
        </w:rPr>
        <w:tab/>
        <w:t>Partner</w:t>
      </w:r>
    </w:p>
    <w:p w14:paraId="2B2FB0E4" w14:textId="77777777" w:rsidR="00D35D0F" w:rsidRPr="00F44528" w:rsidRDefault="00BD3BB0">
      <w:pPr>
        <w:spacing w:after="60" w:line="276" w:lineRule="auto"/>
        <w:jc w:val="both"/>
        <w:rPr>
          <w:rFonts w:ascii="Arial" w:hAnsi="Arial" w:cs="Arial"/>
          <w:i/>
          <w:iCs/>
          <w:color w:val="FF0000"/>
          <w:lang w:val="en-GB"/>
        </w:rPr>
      </w:pPr>
      <w:r w:rsidRPr="00F44528">
        <w:rPr>
          <w:rFonts w:ascii="Arial" w:hAnsi="Arial" w:cs="Arial"/>
          <w:i/>
          <w:iCs/>
          <w:color w:val="FF0000"/>
          <w:lang w:val="en-GB"/>
        </w:rPr>
        <w:t>* Insert details of the Parties to be signed in accordance with the representation</w:t>
      </w:r>
    </w:p>
    <w:sectPr w:rsidR="00D35D0F" w:rsidRPr="00F44528" w:rsidSect="00462BE2">
      <w:headerReference w:type="default" r:id="rId11"/>
      <w:footerReference w:type="default" r:id="rId12"/>
      <w:headerReference w:type="first" r:id="rId13"/>
      <w:pgSz w:w="11906" w:h="16838"/>
      <w:pgMar w:top="1417" w:right="1558"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358B" w14:textId="77777777" w:rsidR="00824C9F" w:rsidRDefault="00824C9F" w:rsidP="007710F3">
      <w:r>
        <w:separator/>
      </w:r>
    </w:p>
  </w:endnote>
  <w:endnote w:type="continuationSeparator" w:id="0">
    <w:p w14:paraId="0109DCD0" w14:textId="77777777" w:rsidR="00824C9F" w:rsidRDefault="00824C9F" w:rsidP="007710F3">
      <w:r>
        <w:continuationSeparator/>
      </w:r>
    </w:p>
  </w:endnote>
  <w:endnote w:type="continuationNotice" w:id="1">
    <w:p w14:paraId="38D1F55A" w14:textId="77777777" w:rsidR="00824C9F" w:rsidRDefault="00824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284860"/>
      <w:docPartObj>
        <w:docPartGallery w:val="Page Numbers (Bottom of Page)"/>
        <w:docPartUnique/>
      </w:docPartObj>
    </w:sdtPr>
    <w:sdtEndPr>
      <w:rPr>
        <w:sz w:val="18"/>
        <w:szCs w:val="18"/>
      </w:rPr>
    </w:sdtEndPr>
    <w:sdtContent>
      <w:p w14:paraId="3FE7A357" w14:textId="77777777" w:rsidR="007E5552" w:rsidRDefault="00BD3BB0">
        <w:pPr>
          <w:pStyle w:val="Stopka"/>
          <w:jc w:val="right"/>
          <w:rPr>
            <w:sz w:val="18"/>
            <w:szCs w:val="18"/>
          </w:rPr>
        </w:pPr>
        <w:r w:rsidRPr="0034457C">
          <w:rPr>
            <w:color w:val="2B579A"/>
            <w:sz w:val="18"/>
            <w:szCs w:val="18"/>
            <w:shd w:val="clear" w:color="auto" w:fill="E6E6E6"/>
          </w:rPr>
          <w:fldChar w:fldCharType="begin"/>
        </w:r>
        <w:r w:rsidR="007E5552" w:rsidRPr="0034457C">
          <w:rPr>
            <w:sz w:val="18"/>
            <w:szCs w:val="18"/>
          </w:rPr>
          <w:instrText xml:space="preserve"> PAGE   \* MERGEFORMAT </w:instrText>
        </w:r>
        <w:r w:rsidRPr="0034457C">
          <w:rPr>
            <w:color w:val="2B579A"/>
            <w:sz w:val="18"/>
            <w:szCs w:val="18"/>
            <w:shd w:val="clear" w:color="auto" w:fill="E6E6E6"/>
          </w:rPr>
          <w:fldChar w:fldCharType="separate"/>
        </w:r>
        <w:r w:rsidR="001E2FAF">
          <w:rPr>
            <w:noProof/>
            <w:sz w:val="18"/>
            <w:szCs w:val="18"/>
          </w:rPr>
          <w:t>2</w:t>
        </w:r>
        <w:r w:rsidRPr="0034457C">
          <w:rPr>
            <w:color w:val="2B579A"/>
            <w:sz w:val="18"/>
            <w:szCs w:val="18"/>
            <w:shd w:val="clear" w:color="auto" w:fill="E6E6E6"/>
          </w:rPr>
          <w:fldChar w:fldCharType="end"/>
        </w:r>
      </w:p>
    </w:sdtContent>
  </w:sdt>
  <w:p w14:paraId="34721C65" w14:textId="77777777" w:rsidR="007E5552" w:rsidRDefault="007E5552" w:rsidP="00C71B0E">
    <w:pPr>
      <w:tabs>
        <w:tab w:val="center" w:pos="44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4625" w14:textId="77777777" w:rsidR="00824C9F" w:rsidRDefault="00824C9F" w:rsidP="007710F3">
      <w:r>
        <w:separator/>
      </w:r>
    </w:p>
  </w:footnote>
  <w:footnote w:type="continuationSeparator" w:id="0">
    <w:p w14:paraId="5A4EF2F0" w14:textId="77777777" w:rsidR="00824C9F" w:rsidRDefault="00824C9F" w:rsidP="007710F3">
      <w:r>
        <w:continuationSeparator/>
      </w:r>
    </w:p>
  </w:footnote>
  <w:footnote w:type="continuationNotice" w:id="1">
    <w:p w14:paraId="792B1093" w14:textId="77777777" w:rsidR="00824C9F" w:rsidRDefault="00824C9F"/>
  </w:footnote>
  <w:footnote w:id="2">
    <w:p w14:paraId="317FD7C2" w14:textId="54D3876D" w:rsidR="008A5D80" w:rsidRPr="00CE13A2" w:rsidRDefault="008A5D80" w:rsidP="00CE13A2">
      <w:pPr>
        <w:pStyle w:val="Tekstprzypisudolnego"/>
        <w:ind w:firstLine="0"/>
        <w:rPr>
          <w:rFonts w:ascii="Arial" w:hAnsi="Arial" w:cs="Arial"/>
          <w:sz w:val="18"/>
          <w:szCs w:val="14"/>
          <w:lang w:val="en-US"/>
        </w:rPr>
      </w:pPr>
      <w:r w:rsidRPr="00CE13A2">
        <w:rPr>
          <w:rStyle w:val="Odwoanieprzypisudolnego"/>
          <w:rFonts w:ascii="Arial" w:hAnsi="Arial" w:cs="Arial"/>
          <w:sz w:val="18"/>
          <w:szCs w:val="14"/>
        </w:rPr>
        <w:footnoteRef/>
      </w:r>
      <w:r w:rsidRPr="00CE13A2">
        <w:rPr>
          <w:rFonts w:ascii="Arial" w:hAnsi="Arial" w:cs="Arial"/>
          <w:sz w:val="18"/>
          <w:szCs w:val="14"/>
          <w:lang w:val="en-US"/>
        </w:rPr>
        <w:t xml:space="preserve"> </w:t>
      </w:r>
      <w:r w:rsidR="008B2D2D" w:rsidRPr="00CE13A2">
        <w:rPr>
          <w:rFonts w:ascii="Arial" w:hAnsi="Arial" w:cs="Arial"/>
          <w:sz w:val="18"/>
          <w:szCs w:val="14"/>
          <w:lang w:val="en-US"/>
        </w:rPr>
        <w:t xml:space="preserve">The term Project means a </w:t>
      </w:r>
      <w:proofErr w:type="spellStart"/>
      <w:r w:rsidR="008B2D2D" w:rsidRPr="00CE13A2">
        <w:rPr>
          <w:rFonts w:ascii="Arial" w:hAnsi="Arial" w:cs="Arial"/>
          <w:sz w:val="18"/>
          <w:szCs w:val="14"/>
          <w:lang w:val="en-US"/>
        </w:rPr>
        <w:t>Program</w:t>
      </w:r>
      <w:r w:rsidR="008B2D2D">
        <w:rPr>
          <w:rFonts w:ascii="Arial" w:hAnsi="Arial" w:cs="Arial"/>
          <w:sz w:val="18"/>
          <w:szCs w:val="14"/>
          <w:lang w:val="en-US"/>
        </w:rPr>
        <w:t>me</w:t>
      </w:r>
      <w:proofErr w:type="spellEnd"/>
      <w:r w:rsidR="008B2D2D" w:rsidRPr="00CE13A2">
        <w:rPr>
          <w:rFonts w:ascii="Arial" w:hAnsi="Arial" w:cs="Arial"/>
          <w:sz w:val="18"/>
          <w:szCs w:val="14"/>
          <w:lang w:val="en-US"/>
        </w:rPr>
        <w:t xml:space="preserve"> Component indicated in article 1.3 point o of the Regulations on the implementation of the second Swiss contribution to selected member states of the European Union to reduce economic and social disparities within the European Union.</w:t>
      </w:r>
    </w:p>
  </w:footnote>
  <w:footnote w:id="3">
    <w:p w14:paraId="0E3E53D6" w14:textId="303AB9E4" w:rsidR="008A5D80" w:rsidRPr="00CE13A2" w:rsidRDefault="008A5D80" w:rsidP="00CE13A2">
      <w:pPr>
        <w:pStyle w:val="Tekstprzypisudolnego"/>
        <w:ind w:firstLine="0"/>
        <w:rPr>
          <w:lang w:val="en-US"/>
        </w:rPr>
      </w:pPr>
      <w:r w:rsidRPr="00CE13A2">
        <w:rPr>
          <w:rFonts w:ascii="Arial" w:hAnsi="Arial" w:cs="Arial"/>
          <w:sz w:val="18"/>
          <w:szCs w:val="14"/>
          <w:lang w:val="en-US"/>
        </w:rPr>
        <w:footnoteRef/>
      </w:r>
      <w:r w:rsidRPr="00CE13A2">
        <w:rPr>
          <w:rFonts w:ascii="Arial" w:hAnsi="Arial" w:cs="Arial"/>
          <w:sz w:val="18"/>
          <w:szCs w:val="14"/>
          <w:lang w:val="en-US"/>
        </w:rPr>
        <w:t xml:space="preserve"> </w:t>
      </w:r>
      <w:r w:rsidR="008B2D2D" w:rsidRPr="00BD4BEC">
        <w:rPr>
          <w:rFonts w:ascii="Arial" w:hAnsi="Arial" w:cs="Arial"/>
          <w:sz w:val="18"/>
          <w:szCs w:val="14"/>
          <w:lang w:val="en-US"/>
        </w:rPr>
        <w:t xml:space="preserve">The term </w:t>
      </w:r>
      <w:r w:rsidR="008B2D2D">
        <w:rPr>
          <w:rFonts w:ascii="Arial" w:hAnsi="Arial" w:cs="Arial"/>
          <w:sz w:val="18"/>
          <w:szCs w:val="14"/>
          <w:lang w:val="en-US"/>
        </w:rPr>
        <w:t xml:space="preserve">Beneficiary </w:t>
      </w:r>
      <w:r w:rsidR="008B2D2D" w:rsidRPr="00BD4BEC">
        <w:rPr>
          <w:rFonts w:ascii="Arial" w:hAnsi="Arial" w:cs="Arial"/>
          <w:sz w:val="18"/>
          <w:szCs w:val="14"/>
          <w:lang w:val="en-US"/>
        </w:rPr>
        <w:t xml:space="preserve">means a </w:t>
      </w:r>
      <w:proofErr w:type="spellStart"/>
      <w:r w:rsidR="008B2D2D" w:rsidRPr="00BD4BEC">
        <w:rPr>
          <w:rFonts w:ascii="Arial" w:hAnsi="Arial" w:cs="Arial"/>
          <w:sz w:val="18"/>
          <w:szCs w:val="14"/>
          <w:lang w:val="en-US"/>
        </w:rPr>
        <w:t>Program</w:t>
      </w:r>
      <w:r w:rsidR="008B2D2D">
        <w:rPr>
          <w:rFonts w:ascii="Arial" w:hAnsi="Arial" w:cs="Arial"/>
          <w:sz w:val="18"/>
          <w:szCs w:val="14"/>
          <w:lang w:val="en-US"/>
        </w:rPr>
        <w:t>me</w:t>
      </w:r>
      <w:proofErr w:type="spellEnd"/>
      <w:r w:rsidR="008B2D2D" w:rsidRPr="00BD4BEC">
        <w:rPr>
          <w:rFonts w:ascii="Arial" w:hAnsi="Arial" w:cs="Arial"/>
          <w:sz w:val="18"/>
          <w:szCs w:val="14"/>
          <w:lang w:val="en-US"/>
        </w:rPr>
        <w:t xml:space="preserve"> Component</w:t>
      </w:r>
      <w:r w:rsidR="008B2D2D">
        <w:rPr>
          <w:rFonts w:ascii="Arial" w:hAnsi="Arial" w:cs="Arial"/>
          <w:sz w:val="18"/>
          <w:szCs w:val="14"/>
          <w:lang w:val="en-US"/>
        </w:rPr>
        <w:t xml:space="preserve"> Operator</w:t>
      </w:r>
      <w:r w:rsidR="008B2D2D" w:rsidRPr="00BD4BEC">
        <w:rPr>
          <w:rFonts w:ascii="Arial" w:hAnsi="Arial" w:cs="Arial"/>
          <w:sz w:val="18"/>
          <w:szCs w:val="14"/>
          <w:lang w:val="en-US"/>
        </w:rPr>
        <w:t xml:space="preserve"> indicated in article 1.3 point </w:t>
      </w:r>
      <w:r w:rsidR="008B2D2D">
        <w:rPr>
          <w:rFonts w:ascii="Arial" w:hAnsi="Arial" w:cs="Arial"/>
          <w:sz w:val="18"/>
          <w:szCs w:val="14"/>
          <w:lang w:val="en-US"/>
        </w:rPr>
        <w:t>q</w:t>
      </w:r>
      <w:r w:rsidR="008B2D2D" w:rsidRPr="00BD4BEC">
        <w:rPr>
          <w:rFonts w:ascii="Arial" w:hAnsi="Arial" w:cs="Arial"/>
          <w:sz w:val="18"/>
          <w:szCs w:val="14"/>
          <w:lang w:val="en-US"/>
        </w:rPr>
        <w:t xml:space="preserve"> of the Regulations on the implementation of the second Swiss contribution to selected member states of the European Union to reduce economic and social disparities within the European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56D8" w14:textId="77777777" w:rsidR="007E5552" w:rsidRDefault="007E5552">
    <w:pPr>
      <w:pStyle w:val="Nagwek"/>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3B89" w14:textId="6986C746" w:rsidR="007E5552" w:rsidRDefault="004E00CA">
    <w:pPr>
      <w:pStyle w:val="Nagwek"/>
    </w:pPr>
    <w:r>
      <w:rPr>
        <w:noProof/>
      </w:rPr>
      <w:drawing>
        <wp:anchor distT="0" distB="0" distL="114300" distR="114300" simplePos="0" relativeHeight="251659264" behindDoc="0" locked="0" layoutInCell="1" allowOverlap="1" wp14:anchorId="7297AA22" wp14:editId="09D3EA9A">
          <wp:simplePos x="0" y="0"/>
          <wp:positionH relativeFrom="column">
            <wp:posOffset>1323975</wp:posOffset>
          </wp:positionH>
          <wp:positionV relativeFrom="paragraph">
            <wp:posOffset>-357823</wp:posOffset>
          </wp:positionV>
          <wp:extent cx="2876550" cy="739140"/>
          <wp:effectExtent l="0" t="0" r="0" b="0"/>
          <wp:wrapNone/>
          <wp:docPr id="6" name="Picture 6" descr="C:\Users\HMF\AppData\Local\Temp\Temp1_EN.zip\EN\2CHB_Poland_Logo\DIGITAL\FOR WHITE BACKGROUNDS\2CHB_Logo_Poland_EN_POS_RGB.png"/>
          <wp:cNvGraphicFramePr/>
          <a:graphic xmlns:a="http://schemas.openxmlformats.org/drawingml/2006/main">
            <a:graphicData uri="http://schemas.openxmlformats.org/drawingml/2006/picture">
              <pic:pic xmlns:pic="http://schemas.openxmlformats.org/drawingml/2006/picture">
                <pic:nvPicPr>
                  <pic:cNvPr id="6" name="Picture 6" descr="C:\Users\HMF\AppData\Local\Temp\Temp1_EN.zip\EN\2CHB_Poland_Logo\DIGITAL\FOR WHITE BACKGROUNDS\2CHB_Logo_Poland_EN_POS_RGB.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0" cy="7391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B2982834"/>
    <w:name w:val="WW8Num1"/>
    <w:lvl w:ilvl="0">
      <w:start w:val="1"/>
      <w:numFmt w:val="decimal"/>
      <w:lvlText w:val="%1."/>
      <w:lvlJc w:val="left"/>
      <w:pPr>
        <w:tabs>
          <w:tab w:val="num" w:pos="1080"/>
        </w:tabs>
        <w:ind w:left="1080" w:hanging="360"/>
      </w:pPr>
      <w:rPr>
        <w:rFonts w:ascii="Arial" w:hAnsi="Arial" w:cs="Arial" w:hint="default"/>
        <w:sz w:val="22"/>
        <w:szCs w:val="22"/>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300"/>
        </w:tabs>
        <w:ind w:left="3300" w:hanging="42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 w15:restartNumberingAfterBreak="0">
    <w:nsid w:val="00000012"/>
    <w:multiLevelType w:val="singleLevel"/>
    <w:tmpl w:val="00000012"/>
    <w:name w:val="WW8Num32"/>
    <w:lvl w:ilvl="0">
      <w:start w:val="1"/>
      <w:numFmt w:val="decimal"/>
      <w:lvlText w:val="%1."/>
      <w:lvlJc w:val="left"/>
      <w:pPr>
        <w:tabs>
          <w:tab w:val="num" w:pos="720"/>
        </w:tabs>
        <w:ind w:left="720" w:hanging="360"/>
      </w:pPr>
    </w:lvl>
  </w:abstractNum>
  <w:abstractNum w:abstractNumId="2" w15:restartNumberingAfterBreak="0">
    <w:nsid w:val="00000018"/>
    <w:multiLevelType w:val="singleLevel"/>
    <w:tmpl w:val="00000018"/>
    <w:lvl w:ilvl="0">
      <w:start w:val="1"/>
      <w:numFmt w:val="decimal"/>
      <w:lvlText w:val="%1)"/>
      <w:lvlJc w:val="left"/>
      <w:pPr>
        <w:tabs>
          <w:tab w:val="num" w:pos="825"/>
        </w:tabs>
        <w:ind w:left="825" w:hanging="465"/>
      </w:pPr>
    </w:lvl>
  </w:abstractNum>
  <w:abstractNum w:abstractNumId="3" w15:restartNumberingAfterBreak="0">
    <w:nsid w:val="00000019"/>
    <w:multiLevelType w:val="singleLevel"/>
    <w:tmpl w:val="00000019"/>
    <w:name w:val="WW8Num41"/>
    <w:lvl w:ilvl="0">
      <w:start w:val="1"/>
      <w:numFmt w:val="decimal"/>
      <w:lvlText w:val="%1."/>
      <w:lvlJc w:val="left"/>
      <w:pPr>
        <w:tabs>
          <w:tab w:val="num" w:pos="720"/>
        </w:tabs>
        <w:ind w:left="720" w:hanging="360"/>
      </w:pPr>
      <w:rPr>
        <w:b w:val="0"/>
        <w:i w:val="0"/>
      </w:rPr>
    </w:lvl>
  </w:abstractNum>
  <w:abstractNum w:abstractNumId="4" w15:restartNumberingAfterBreak="0">
    <w:nsid w:val="027C6EE5"/>
    <w:multiLevelType w:val="hybridMultilevel"/>
    <w:tmpl w:val="ABF09C38"/>
    <w:lvl w:ilvl="0" w:tplc="17A465D2">
      <w:start w:val="1"/>
      <w:numFmt w:val="lowerLetter"/>
      <w:lvlText w:val="(%1)"/>
      <w:lvlJc w:val="left"/>
      <w:pPr>
        <w:ind w:left="510" w:hanging="45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DE3A37"/>
    <w:multiLevelType w:val="hybridMultilevel"/>
    <w:tmpl w:val="19982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96275"/>
    <w:multiLevelType w:val="hybridMultilevel"/>
    <w:tmpl w:val="E1A0314A"/>
    <w:lvl w:ilvl="0" w:tplc="EE363F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00678D"/>
    <w:multiLevelType w:val="hybridMultilevel"/>
    <w:tmpl w:val="C10C8F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C30475"/>
    <w:multiLevelType w:val="hybridMultilevel"/>
    <w:tmpl w:val="2CA4DCF2"/>
    <w:lvl w:ilvl="0" w:tplc="E1DA0306">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31184F"/>
    <w:multiLevelType w:val="hybridMultilevel"/>
    <w:tmpl w:val="C7E2B33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8056F5"/>
    <w:multiLevelType w:val="hybridMultilevel"/>
    <w:tmpl w:val="6FF4638A"/>
    <w:lvl w:ilvl="0" w:tplc="A90C9E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A260E3A"/>
    <w:multiLevelType w:val="singleLevel"/>
    <w:tmpl w:val="00000019"/>
    <w:lvl w:ilvl="0">
      <w:start w:val="1"/>
      <w:numFmt w:val="decimal"/>
      <w:lvlText w:val="%1."/>
      <w:lvlJc w:val="left"/>
      <w:pPr>
        <w:tabs>
          <w:tab w:val="num" w:pos="720"/>
        </w:tabs>
        <w:ind w:left="720" w:hanging="360"/>
      </w:pPr>
      <w:rPr>
        <w:b w:val="0"/>
        <w:i w:val="0"/>
      </w:rPr>
    </w:lvl>
  </w:abstractNum>
  <w:abstractNum w:abstractNumId="12" w15:restartNumberingAfterBreak="0">
    <w:nsid w:val="0D1F1B80"/>
    <w:multiLevelType w:val="hybridMultilevel"/>
    <w:tmpl w:val="17F42F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D7738F"/>
    <w:multiLevelType w:val="hybridMultilevel"/>
    <w:tmpl w:val="E4E47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607094"/>
    <w:multiLevelType w:val="hybridMultilevel"/>
    <w:tmpl w:val="5DD8B3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983843"/>
    <w:multiLevelType w:val="hybridMultilevel"/>
    <w:tmpl w:val="28F0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2631B1"/>
    <w:multiLevelType w:val="hybridMultilevel"/>
    <w:tmpl w:val="015A3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BD7AF2"/>
    <w:multiLevelType w:val="hybridMultilevel"/>
    <w:tmpl w:val="D102DB30"/>
    <w:lvl w:ilvl="0" w:tplc="2E7CD2F0">
      <w:start w:val="1"/>
      <w:numFmt w:val="lowerLetter"/>
      <w:lvlText w:val="(%1)"/>
      <w:lvlJc w:val="left"/>
      <w:pPr>
        <w:ind w:left="510" w:hanging="45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7037705"/>
    <w:multiLevelType w:val="hybridMultilevel"/>
    <w:tmpl w:val="B98843CC"/>
    <w:lvl w:ilvl="0" w:tplc="56C4F144">
      <w:start w:val="1"/>
      <w:numFmt w:val="decimal"/>
      <w:lvlText w:val="%1."/>
      <w:lvlJc w:val="left"/>
      <w:pPr>
        <w:ind w:left="720" w:hanging="360"/>
      </w:pPr>
      <w:rPr>
        <w:rFonts w:ascii="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38540C"/>
    <w:multiLevelType w:val="hybridMultilevel"/>
    <w:tmpl w:val="2570BBC2"/>
    <w:lvl w:ilvl="0" w:tplc="74AC7992">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2F4025"/>
    <w:multiLevelType w:val="hybridMultilevel"/>
    <w:tmpl w:val="C6925A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6665D4"/>
    <w:multiLevelType w:val="hybridMultilevel"/>
    <w:tmpl w:val="9FCCF6F8"/>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 w15:restartNumberingAfterBreak="0">
    <w:nsid w:val="1A71055D"/>
    <w:multiLevelType w:val="hybridMultilevel"/>
    <w:tmpl w:val="17EE4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D77E17"/>
    <w:multiLevelType w:val="hybridMultilevel"/>
    <w:tmpl w:val="F7923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D4FB0A"/>
    <w:multiLevelType w:val="hybridMultilevel"/>
    <w:tmpl w:val="E7123F9A"/>
    <w:lvl w:ilvl="0" w:tplc="5C42AE1A">
      <w:start w:val="7"/>
      <w:numFmt w:val="decimal"/>
      <w:lvlText w:val="%1)"/>
      <w:lvlJc w:val="left"/>
      <w:pPr>
        <w:ind w:left="1080" w:hanging="360"/>
      </w:pPr>
    </w:lvl>
    <w:lvl w:ilvl="1" w:tplc="C65C5404">
      <w:start w:val="1"/>
      <w:numFmt w:val="lowerLetter"/>
      <w:lvlText w:val="%2."/>
      <w:lvlJc w:val="left"/>
      <w:pPr>
        <w:ind w:left="1440" w:hanging="360"/>
      </w:pPr>
    </w:lvl>
    <w:lvl w:ilvl="2" w:tplc="9E5EFCD6">
      <w:start w:val="1"/>
      <w:numFmt w:val="lowerRoman"/>
      <w:lvlText w:val="%3."/>
      <w:lvlJc w:val="right"/>
      <w:pPr>
        <w:ind w:left="2160" w:hanging="180"/>
      </w:pPr>
    </w:lvl>
    <w:lvl w:ilvl="3" w:tplc="37DE953C">
      <w:start w:val="1"/>
      <w:numFmt w:val="decimal"/>
      <w:lvlText w:val="%4."/>
      <w:lvlJc w:val="left"/>
      <w:pPr>
        <w:ind w:left="2880" w:hanging="360"/>
      </w:pPr>
    </w:lvl>
    <w:lvl w:ilvl="4" w:tplc="B3C6599A">
      <w:start w:val="1"/>
      <w:numFmt w:val="lowerLetter"/>
      <w:lvlText w:val="%5."/>
      <w:lvlJc w:val="left"/>
      <w:pPr>
        <w:ind w:left="3600" w:hanging="360"/>
      </w:pPr>
    </w:lvl>
    <w:lvl w:ilvl="5" w:tplc="E954EA76">
      <w:start w:val="1"/>
      <w:numFmt w:val="lowerRoman"/>
      <w:lvlText w:val="%6."/>
      <w:lvlJc w:val="right"/>
      <w:pPr>
        <w:ind w:left="4320" w:hanging="180"/>
      </w:pPr>
    </w:lvl>
    <w:lvl w:ilvl="6" w:tplc="47504AE6">
      <w:start w:val="1"/>
      <w:numFmt w:val="decimal"/>
      <w:lvlText w:val="%7."/>
      <w:lvlJc w:val="left"/>
      <w:pPr>
        <w:ind w:left="5040" w:hanging="360"/>
      </w:pPr>
    </w:lvl>
    <w:lvl w:ilvl="7" w:tplc="C27EDE10">
      <w:start w:val="1"/>
      <w:numFmt w:val="lowerLetter"/>
      <w:lvlText w:val="%8."/>
      <w:lvlJc w:val="left"/>
      <w:pPr>
        <w:ind w:left="5760" w:hanging="360"/>
      </w:pPr>
    </w:lvl>
    <w:lvl w:ilvl="8" w:tplc="C60A28C8">
      <w:start w:val="1"/>
      <w:numFmt w:val="lowerRoman"/>
      <w:lvlText w:val="%9."/>
      <w:lvlJc w:val="right"/>
      <w:pPr>
        <w:ind w:left="6480" w:hanging="180"/>
      </w:pPr>
    </w:lvl>
  </w:abstractNum>
  <w:abstractNum w:abstractNumId="25" w15:restartNumberingAfterBreak="0">
    <w:nsid w:val="23E54AFE"/>
    <w:multiLevelType w:val="hybridMultilevel"/>
    <w:tmpl w:val="5DD8B3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720C86"/>
    <w:multiLevelType w:val="hybridMultilevel"/>
    <w:tmpl w:val="26E45E42"/>
    <w:lvl w:ilvl="0" w:tplc="A2A655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C80A4F"/>
    <w:multiLevelType w:val="hybridMultilevel"/>
    <w:tmpl w:val="30EC19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A180624"/>
    <w:multiLevelType w:val="hybridMultilevel"/>
    <w:tmpl w:val="04EE6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3C5B80"/>
    <w:multiLevelType w:val="hybridMultilevel"/>
    <w:tmpl w:val="EDC68982"/>
    <w:lvl w:ilvl="0" w:tplc="0415000F">
      <w:start w:val="1"/>
      <w:numFmt w:val="decimal"/>
      <w:lvlText w:val="%1."/>
      <w:lvlJc w:val="left"/>
      <w:pPr>
        <w:ind w:left="2505" w:hanging="360"/>
      </w:pPr>
      <w:rPr>
        <w:rFonts w:hint="default"/>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30" w15:restartNumberingAfterBreak="0">
    <w:nsid w:val="2B517D8A"/>
    <w:multiLevelType w:val="hybridMultilevel"/>
    <w:tmpl w:val="D33A006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F8E0C3B"/>
    <w:multiLevelType w:val="hybridMultilevel"/>
    <w:tmpl w:val="ECB458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597E37"/>
    <w:multiLevelType w:val="hybridMultilevel"/>
    <w:tmpl w:val="CB7A92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981C97"/>
    <w:multiLevelType w:val="multilevel"/>
    <w:tmpl w:val="088A0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7A324DD"/>
    <w:multiLevelType w:val="hybridMultilevel"/>
    <w:tmpl w:val="414099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8206847"/>
    <w:multiLevelType w:val="hybridMultilevel"/>
    <w:tmpl w:val="B436ED80"/>
    <w:lvl w:ilvl="0" w:tplc="04150011">
      <w:start w:val="1"/>
      <w:numFmt w:val="decimal"/>
      <w:lvlText w:val="%1)"/>
      <w:lvlJc w:val="left"/>
      <w:pPr>
        <w:tabs>
          <w:tab w:val="num" w:pos="1070"/>
        </w:tabs>
        <w:ind w:left="1070" w:hanging="360"/>
      </w:pPr>
    </w:lvl>
    <w:lvl w:ilvl="1" w:tplc="E9784964">
      <w:start w:val="1"/>
      <w:numFmt w:val="lowerLetter"/>
      <w:lvlText w:val="%2)"/>
      <w:lvlJc w:val="left"/>
      <w:pPr>
        <w:tabs>
          <w:tab w:val="num" w:pos="1790"/>
        </w:tabs>
        <w:ind w:left="1790" w:hanging="360"/>
      </w:pPr>
      <w:rPr>
        <w:rFonts w:hint="default"/>
      </w:r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36" w15:restartNumberingAfterBreak="0">
    <w:nsid w:val="391061EC"/>
    <w:multiLevelType w:val="hybridMultilevel"/>
    <w:tmpl w:val="B98843CC"/>
    <w:lvl w:ilvl="0" w:tplc="56C4F144">
      <w:start w:val="1"/>
      <w:numFmt w:val="decimal"/>
      <w:lvlText w:val="%1."/>
      <w:lvlJc w:val="left"/>
      <w:pPr>
        <w:ind w:left="720" w:hanging="360"/>
      </w:pPr>
      <w:rPr>
        <w:rFonts w:ascii="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E66693"/>
    <w:multiLevelType w:val="hybridMultilevel"/>
    <w:tmpl w:val="1506D7BA"/>
    <w:lvl w:ilvl="0" w:tplc="92D0B18C">
      <w:start w:val="1"/>
      <w:numFmt w:val="decimal"/>
      <w:lvlText w:val="%1."/>
      <w:lvlJc w:val="left"/>
      <w:pPr>
        <w:ind w:left="643" w:hanging="360"/>
      </w:pPr>
      <w:rPr>
        <w:rFonts w:hint="default"/>
        <w:i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8" w15:restartNumberingAfterBreak="0">
    <w:nsid w:val="3E0A4038"/>
    <w:multiLevelType w:val="hybridMultilevel"/>
    <w:tmpl w:val="38E04328"/>
    <w:lvl w:ilvl="0" w:tplc="EE249B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7C42E2"/>
    <w:multiLevelType w:val="hybridMultilevel"/>
    <w:tmpl w:val="1290811E"/>
    <w:lvl w:ilvl="0" w:tplc="C40EE134">
      <w:start w:val="1"/>
      <w:numFmt w:val="decimal"/>
      <w:lvlText w:val="%1."/>
      <w:lvlJc w:val="left"/>
      <w:pPr>
        <w:ind w:left="360" w:hanging="360"/>
      </w:pPr>
      <w:rPr>
        <w:rFonts w:hint="default"/>
        <w:i w:val="0"/>
      </w:rPr>
    </w:lvl>
    <w:lvl w:ilvl="1" w:tplc="04150019" w:tentative="1">
      <w:start w:val="1"/>
      <w:numFmt w:val="lowerLetter"/>
      <w:lvlText w:val="%2."/>
      <w:lvlJc w:val="left"/>
      <w:pPr>
        <w:ind w:left="1374" w:hanging="360"/>
      </w:pPr>
    </w:lvl>
    <w:lvl w:ilvl="2" w:tplc="0415001B">
      <w:start w:val="1"/>
      <w:numFmt w:val="lowerRoman"/>
      <w:lvlText w:val="%3."/>
      <w:lvlJc w:val="right"/>
      <w:pPr>
        <w:ind w:left="2094" w:hanging="180"/>
      </w:pPr>
    </w:lvl>
    <w:lvl w:ilvl="3" w:tplc="0415000F" w:tentative="1">
      <w:start w:val="1"/>
      <w:numFmt w:val="decimal"/>
      <w:lvlText w:val="%4."/>
      <w:lvlJc w:val="left"/>
      <w:pPr>
        <w:ind w:left="2814" w:hanging="360"/>
      </w:pPr>
    </w:lvl>
    <w:lvl w:ilvl="4" w:tplc="04150019" w:tentative="1">
      <w:start w:val="1"/>
      <w:numFmt w:val="lowerLetter"/>
      <w:lvlText w:val="%5."/>
      <w:lvlJc w:val="left"/>
      <w:pPr>
        <w:ind w:left="3534" w:hanging="360"/>
      </w:pPr>
    </w:lvl>
    <w:lvl w:ilvl="5" w:tplc="0415001B" w:tentative="1">
      <w:start w:val="1"/>
      <w:numFmt w:val="lowerRoman"/>
      <w:lvlText w:val="%6."/>
      <w:lvlJc w:val="right"/>
      <w:pPr>
        <w:ind w:left="4254" w:hanging="180"/>
      </w:pPr>
    </w:lvl>
    <w:lvl w:ilvl="6" w:tplc="0415000F" w:tentative="1">
      <w:start w:val="1"/>
      <w:numFmt w:val="decimal"/>
      <w:lvlText w:val="%7."/>
      <w:lvlJc w:val="left"/>
      <w:pPr>
        <w:ind w:left="4974" w:hanging="360"/>
      </w:pPr>
    </w:lvl>
    <w:lvl w:ilvl="7" w:tplc="04150019" w:tentative="1">
      <w:start w:val="1"/>
      <w:numFmt w:val="lowerLetter"/>
      <w:lvlText w:val="%8."/>
      <w:lvlJc w:val="left"/>
      <w:pPr>
        <w:ind w:left="5694" w:hanging="360"/>
      </w:pPr>
    </w:lvl>
    <w:lvl w:ilvl="8" w:tplc="0415001B" w:tentative="1">
      <w:start w:val="1"/>
      <w:numFmt w:val="lowerRoman"/>
      <w:lvlText w:val="%9."/>
      <w:lvlJc w:val="right"/>
      <w:pPr>
        <w:ind w:left="6414" w:hanging="180"/>
      </w:pPr>
    </w:lvl>
  </w:abstractNum>
  <w:abstractNum w:abstractNumId="40" w15:restartNumberingAfterBreak="0">
    <w:nsid w:val="42BB3BCE"/>
    <w:multiLevelType w:val="hybridMultilevel"/>
    <w:tmpl w:val="70B659B6"/>
    <w:lvl w:ilvl="0" w:tplc="0E680972">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E2768C"/>
    <w:multiLevelType w:val="hybridMultilevel"/>
    <w:tmpl w:val="6A1AC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3E2FDF"/>
    <w:multiLevelType w:val="hybridMultilevel"/>
    <w:tmpl w:val="71125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FA3B49"/>
    <w:multiLevelType w:val="hybridMultilevel"/>
    <w:tmpl w:val="A896249C"/>
    <w:lvl w:ilvl="0" w:tplc="E8524D88">
      <w:start w:val="1"/>
      <w:numFmt w:val="decimal"/>
      <w:lvlText w:val="%1)"/>
      <w:lvlJc w:val="left"/>
      <w:pPr>
        <w:ind w:left="360" w:hanging="360"/>
      </w:pPr>
      <w:rPr>
        <w:i w:val="0"/>
        <w:i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BDA2E81"/>
    <w:multiLevelType w:val="hybridMultilevel"/>
    <w:tmpl w:val="10F29BA0"/>
    <w:lvl w:ilvl="0" w:tplc="C6E8654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F913CC2"/>
    <w:multiLevelType w:val="hybridMultilevel"/>
    <w:tmpl w:val="493849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2E73B5"/>
    <w:multiLevelType w:val="hybridMultilevel"/>
    <w:tmpl w:val="D83E53B4"/>
    <w:lvl w:ilvl="0" w:tplc="B2480520">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47" w15:restartNumberingAfterBreak="0">
    <w:nsid w:val="52CA4FF5"/>
    <w:multiLevelType w:val="hybridMultilevel"/>
    <w:tmpl w:val="4C0CE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890F3A"/>
    <w:multiLevelType w:val="hybridMultilevel"/>
    <w:tmpl w:val="C23AD1AE"/>
    <w:lvl w:ilvl="0" w:tplc="B8040856">
      <w:start w:val="1"/>
      <w:numFmt w:val="lowerLetter"/>
      <w:lvlText w:val="%1)"/>
      <w:lvlJc w:val="left"/>
      <w:pPr>
        <w:ind w:left="719"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592D4E20"/>
    <w:multiLevelType w:val="hybridMultilevel"/>
    <w:tmpl w:val="564C2FFE"/>
    <w:lvl w:ilvl="0" w:tplc="58BC88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5AE0BDDB"/>
    <w:multiLevelType w:val="hybridMultilevel"/>
    <w:tmpl w:val="73AE58CC"/>
    <w:lvl w:ilvl="0" w:tplc="DF1255D2">
      <w:start w:val="1"/>
      <w:numFmt w:val="decimal"/>
      <w:lvlText w:val="%1)"/>
      <w:lvlJc w:val="left"/>
      <w:pPr>
        <w:ind w:left="720" w:hanging="360"/>
      </w:pPr>
    </w:lvl>
    <w:lvl w:ilvl="1" w:tplc="AF70D60C">
      <w:start w:val="1"/>
      <w:numFmt w:val="lowerLetter"/>
      <w:lvlText w:val="%2."/>
      <w:lvlJc w:val="left"/>
      <w:pPr>
        <w:ind w:left="1440" w:hanging="360"/>
      </w:pPr>
    </w:lvl>
    <w:lvl w:ilvl="2" w:tplc="36F268AC">
      <w:start w:val="1"/>
      <w:numFmt w:val="lowerRoman"/>
      <w:lvlText w:val="%3."/>
      <w:lvlJc w:val="right"/>
      <w:pPr>
        <w:ind w:left="2160" w:hanging="180"/>
      </w:pPr>
    </w:lvl>
    <w:lvl w:ilvl="3" w:tplc="F2E6EF84">
      <w:start w:val="1"/>
      <w:numFmt w:val="decimal"/>
      <w:lvlText w:val="%4."/>
      <w:lvlJc w:val="left"/>
      <w:pPr>
        <w:ind w:left="2880" w:hanging="360"/>
      </w:pPr>
    </w:lvl>
    <w:lvl w:ilvl="4" w:tplc="35A4223C">
      <w:start w:val="1"/>
      <w:numFmt w:val="lowerLetter"/>
      <w:lvlText w:val="%5."/>
      <w:lvlJc w:val="left"/>
      <w:pPr>
        <w:ind w:left="3600" w:hanging="360"/>
      </w:pPr>
    </w:lvl>
    <w:lvl w:ilvl="5" w:tplc="D270CAD2">
      <w:start w:val="1"/>
      <w:numFmt w:val="lowerRoman"/>
      <w:lvlText w:val="%6."/>
      <w:lvlJc w:val="right"/>
      <w:pPr>
        <w:ind w:left="4320" w:hanging="180"/>
      </w:pPr>
    </w:lvl>
    <w:lvl w:ilvl="6" w:tplc="8F6834FC">
      <w:start w:val="1"/>
      <w:numFmt w:val="decimal"/>
      <w:lvlText w:val="%7."/>
      <w:lvlJc w:val="left"/>
      <w:pPr>
        <w:ind w:left="5040" w:hanging="360"/>
      </w:pPr>
    </w:lvl>
    <w:lvl w:ilvl="7" w:tplc="0B9E18C8">
      <w:start w:val="1"/>
      <w:numFmt w:val="lowerLetter"/>
      <w:lvlText w:val="%8."/>
      <w:lvlJc w:val="left"/>
      <w:pPr>
        <w:ind w:left="5760" w:hanging="360"/>
      </w:pPr>
    </w:lvl>
    <w:lvl w:ilvl="8" w:tplc="FAB81D3C">
      <w:start w:val="1"/>
      <w:numFmt w:val="lowerRoman"/>
      <w:lvlText w:val="%9."/>
      <w:lvlJc w:val="right"/>
      <w:pPr>
        <w:ind w:left="6480" w:hanging="180"/>
      </w:pPr>
    </w:lvl>
  </w:abstractNum>
  <w:abstractNum w:abstractNumId="51" w15:restartNumberingAfterBreak="0">
    <w:nsid w:val="5F870B39"/>
    <w:multiLevelType w:val="hybridMultilevel"/>
    <w:tmpl w:val="473AE384"/>
    <w:lvl w:ilvl="0" w:tplc="CB9801B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AB63BB"/>
    <w:multiLevelType w:val="hybridMultilevel"/>
    <w:tmpl w:val="A18296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ED2B8E"/>
    <w:multiLevelType w:val="hybridMultilevel"/>
    <w:tmpl w:val="D108BFEE"/>
    <w:lvl w:ilvl="0" w:tplc="C02252FA">
      <w:start w:val="1"/>
      <w:numFmt w:val="bullet"/>
      <w:lvlText w:val="-"/>
      <w:lvlJc w:val="left"/>
      <w:pPr>
        <w:ind w:left="1495" w:hanging="360"/>
      </w:pPr>
      <w:rPr>
        <w:rFonts w:ascii="Yu Gothic UI" w:eastAsia="Yu Gothic UI" w:hAnsi="Yu Gothic UI" w:hint="eastAsia"/>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4" w15:restartNumberingAfterBreak="0">
    <w:nsid w:val="659C5997"/>
    <w:multiLevelType w:val="hybridMultilevel"/>
    <w:tmpl w:val="709A35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8B0D6E"/>
    <w:multiLevelType w:val="singleLevel"/>
    <w:tmpl w:val="00000005"/>
    <w:lvl w:ilvl="0">
      <w:start w:val="1"/>
      <w:numFmt w:val="decimal"/>
      <w:lvlText w:val="%1."/>
      <w:lvlJc w:val="left"/>
      <w:pPr>
        <w:tabs>
          <w:tab w:val="num" w:pos="1080"/>
        </w:tabs>
        <w:ind w:left="1080" w:hanging="360"/>
      </w:pPr>
      <w:rPr>
        <w:sz w:val="24"/>
      </w:rPr>
    </w:lvl>
  </w:abstractNum>
  <w:abstractNum w:abstractNumId="56" w15:restartNumberingAfterBreak="0">
    <w:nsid w:val="68F07FDB"/>
    <w:multiLevelType w:val="hybridMultilevel"/>
    <w:tmpl w:val="7270CC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BD7743"/>
    <w:multiLevelType w:val="hybridMultilevel"/>
    <w:tmpl w:val="8DFEF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C80A32"/>
    <w:multiLevelType w:val="hybridMultilevel"/>
    <w:tmpl w:val="B6BE416E"/>
    <w:lvl w:ilvl="0" w:tplc="86FAC18A">
      <w:start w:val="1"/>
      <w:numFmt w:val="lowerLetter"/>
      <w:lvlText w:val="%1)"/>
      <w:lvlJc w:val="left"/>
      <w:pPr>
        <w:ind w:left="1495" w:hanging="360"/>
      </w:pPr>
      <w:rPr>
        <w:rFonts w:ascii="Arial" w:hAnsi="Arial" w:cs="Aria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9" w15:restartNumberingAfterBreak="0">
    <w:nsid w:val="71D251EA"/>
    <w:multiLevelType w:val="multilevel"/>
    <w:tmpl w:val="F5F66B70"/>
    <w:lvl w:ilvl="0">
      <w:start w:val="1"/>
      <w:numFmt w:val="decimal"/>
      <w:lvlText w:val="%1."/>
      <w:lvlJc w:val="left"/>
      <w:pPr>
        <w:tabs>
          <w:tab w:val="num" w:pos="360"/>
        </w:tabs>
        <w:ind w:left="360" w:hanging="360"/>
      </w:pPr>
    </w:lvl>
    <w:lvl w:ilvl="1">
      <w:start w:val="1"/>
      <w:numFmt w:val="lowerLetter"/>
      <w:lvlText w:val="%2)"/>
      <w:lvlJc w:val="left"/>
      <w:pPr>
        <w:tabs>
          <w:tab w:val="num" w:pos="1790"/>
        </w:tabs>
        <w:ind w:left="1790" w:hanging="360"/>
      </w:pPr>
      <w:rPr>
        <w:rFonts w:hint="default"/>
      </w:rPr>
    </w:lvl>
    <w:lvl w:ilvl="2" w:tentative="1">
      <w:start w:val="1"/>
      <w:numFmt w:val="lowerRoman"/>
      <w:lvlText w:val="%3."/>
      <w:lvlJc w:val="right"/>
      <w:pPr>
        <w:tabs>
          <w:tab w:val="num" w:pos="2510"/>
        </w:tabs>
        <w:ind w:left="2510" w:hanging="180"/>
      </w:pPr>
    </w:lvl>
    <w:lvl w:ilvl="3" w:tentative="1">
      <w:start w:val="1"/>
      <w:numFmt w:val="decimal"/>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Roman"/>
      <w:lvlText w:val="%6."/>
      <w:lvlJc w:val="right"/>
      <w:pPr>
        <w:tabs>
          <w:tab w:val="num" w:pos="4670"/>
        </w:tabs>
        <w:ind w:left="4670" w:hanging="180"/>
      </w:pPr>
    </w:lvl>
    <w:lvl w:ilvl="6" w:tentative="1">
      <w:start w:val="1"/>
      <w:numFmt w:val="decimal"/>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Roman"/>
      <w:lvlText w:val="%9."/>
      <w:lvlJc w:val="right"/>
      <w:pPr>
        <w:tabs>
          <w:tab w:val="num" w:pos="6830"/>
        </w:tabs>
        <w:ind w:left="6830" w:hanging="180"/>
      </w:pPr>
    </w:lvl>
  </w:abstractNum>
  <w:abstractNum w:abstractNumId="60" w15:restartNumberingAfterBreak="0">
    <w:nsid w:val="7B937E21"/>
    <w:multiLevelType w:val="hybridMultilevel"/>
    <w:tmpl w:val="3E62C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E735CF6"/>
    <w:multiLevelType w:val="hybridMultilevel"/>
    <w:tmpl w:val="2C6EEF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7"/>
  </w:num>
  <w:num w:numId="3">
    <w:abstractNumId w:val="38"/>
  </w:num>
  <w:num w:numId="4">
    <w:abstractNumId w:val="18"/>
  </w:num>
  <w:num w:numId="5">
    <w:abstractNumId w:val="39"/>
  </w:num>
  <w:num w:numId="6">
    <w:abstractNumId w:val="52"/>
  </w:num>
  <w:num w:numId="7">
    <w:abstractNumId w:val="7"/>
  </w:num>
  <w:num w:numId="8">
    <w:abstractNumId w:val="49"/>
  </w:num>
  <w:num w:numId="9">
    <w:abstractNumId w:val="21"/>
  </w:num>
  <w:num w:numId="10">
    <w:abstractNumId w:val="51"/>
  </w:num>
  <w:num w:numId="11">
    <w:abstractNumId w:val="46"/>
  </w:num>
  <w:num w:numId="12">
    <w:abstractNumId w:val="37"/>
  </w:num>
  <w:num w:numId="13">
    <w:abstractNumId w:val="19"/>
  </w:num>
  <w:num w:numId="14">
    <w:abstractNumId w:val="31"/>
  </w:num>
  <w:num w:numId="15">
    <w:abstractNumId w:val="20"/>
  </w:num>
  <w:num w:numId="16">
    <w:abstractNumId w:val="47"/>
  </w:num>
  <w:num w:numId="17">
    <w:abstractNumId w:val="36"/>
  </w:num>
  <w:num w:numId="18">
    <w:abstractNumId w:val="1"/>
  </w:num>
  <w:num w:numId="19">
    <w:abstractNumId w:val="44"/>
  </w:num>
  <w:num w:numId="20">
    <w:abstractNumId w:val="40"/>
  </w:num>
  <w:num w:numId="21">
    <w:abstractNumId w:val="22"/>
  </w:num>
  <w:num w:numId="22">
    <w:abstractNumId w:val="23"/>
  </w:num>
  <w:num w:numId="23">
    <w:abstractNumId w:val="61"/>
  </w:num>
  <w:num w:numId="24">
    <w:abstractNumId w:val="60"/>
  </w:num>
  <w:num w:numId="25">
    <w:abstractNumId w:val="10"/>
  </w:num>
  <w:num w:numId="26">
    <w:abstractNumId w:val="59"/>
  </w:num>
  <w:num w:numId="27">
    <w:abstractNumId w:val="35"/>
  </w:num>
  <w:num w:numId="28">
    <w:abstractNumId w:val="30"/>
  </w:num>
  <w:num w:numId="29">
    <w:abstractNumId w:val="43"/>
  </w:num>
  <w:num w:numId="30">
    <w:abstractNumId w:val="12"/>
  </w:num>
  <w:num w:numId="31">
    <w:abstractNumId w:val="55"/>
  </w:num>
  <w:num w:numId="32">
    <w:abstractNumId w:val="42"/>
  </w:num>
  <w:num w:numId="33">
    <w:abstractNumId w:val="56"/>
  </w:num>
  <w:num w:numId="34">
    <w:abstractNumId w:val="29"/>
  </w:num>
  <w:num w:numId="35">
    <w:abstractNumId w:val="2"/>
  </w:num>
  <w:num w:numId="36">
    <w:abstractNumId w:val="3"/>
  </w:num>
  <w:num w:numId="37">
    <w:abstractNumId w:val="0"/>
  </w:num>
  <w:num w:numId="38">
    <w:abstractNumId w:val="14"/>
  </w:num>
  <w:num w:numId="39">
    <w:abstractNumId w:val="15"/>
  </w:num>
  <w:num w:numId="40">
    <w:abstractNumId w:val="16"/>
  </w:num>
  <w:num w:numId="41">
    <w:abstractNumId w:val="45"/>
  </w:num>
  <w:num w:numId="42">
    <w:abstractNumId w:val="8"/>
  </w:num>
  <w:num w:numId="43">
    <w:abstractNumId w:val="32"/>
  </w:num>
  <w:num w:numId="44">
    <w:abstractNumId w:val="25"/>
  </w:num>
  <w:num w:numId="45">
    <w:abstractNumId w:val="41"/>
  </w:num>
  <w:num w:numId="46">
    <w:abstractNumId w:val="6"/>
  </w:num>
  <w:num w:numId="47">
    <w:abstractNumId w:val="5"/>
  </w:num>
  <w:num w:numId="48">
    <w:abstractNumId w:val="26"/>
  </w:num>
  <w:num w:numId="49">
    <w:abstractNumId w:val="28"/>
  </w:num>
  <w:num w:numId="50">
    <w:abstractNumId w:val="4"/>
  </w:num>
  <w:num w:numId="51">
    <w:abstractNumId w:val="17"/>
  </w:num>
  <w:num w:numId="52">
    <w:abstractNumId w:val="33"/>
  </w:num>
  <w:num w:numId="53">
    <w:abstractNumId w:val="9"/>
  </w:num>
  <w:num w:numId="54">
    <w:abstractNumId w:val="54"/>
  </w:num>
  <w:num w:numId="55">
    <w:abstractNumId w:val="57"/>
  </w:num>
  <w:num w:numId="56">
    <w:abstractNumId w:val="11"/>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num>
  <w:num w:numId="60">
    <w:abstractNumId w:val="53"/>
  </w:num>
  <w:num w:numId="61">
    <w:abstractNumId w:val="58"/>
  </w:num>
  <w:num w:numId="62">
    <w:abstractNumId w:val="50"/>
  </w:num>
  <w:num w:numId="63">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B1"/>
    <w:rsid w:val="000005D0"/>
    <w:rsid w:val="00004AF6"/>
    <w:rsid w:val="00005098"/>
    <w:rsid w:val="00006EA6"/>
    <w:rsid w:val="00010247"/>
    <w:rsid w:val="00010B8D"/>
    <w:rsid w:val="00016FB1"/>
    <w:rsid w:val="00020AD0"/>
    <w:rsid w:val="00023067"/>
    <w:rsid w:val="0002363D"/>
    <w:rsid w:val="00025BF9"/>
    <w:rsid w:val="0003306B"/>
    <w:rsid w:val="00034951"/>
    <w:rsid w:val="000358F1"/>
    <w:rsid w:val="00036E22"/>
    <w:rsid w:val="00040CEA"/>
    <w:rsid w:val="00050FB3"/>
    <w:rsid w:val="0005191D"/>
    <w:rsid w:val="00051A5D"/>
    <w:rsid w:val="00052034"/>
    <w:rsid w:val="0005414C"/>
    <w:rsid w:val="0005483C"/>
    <w:rsid w:val="000560AE"/>
    <w:rsid w:val="000563EB"/>
    <w:rsid w:val="000570D9"/>
    <w:rsid w:val="00061860"/>
    <w:rsid w:val="00062792"/>
    <w:rsid w:val="000647CC"/>
    <w:rsid w:val="00065CB3"/>
    <w:rsid w:val="00067413"/>
    <w:rsid w:val="0007096B"/>
    <w:rsid w:val="000715D6"/>
    <w:rsid w:val="00075574"/>
    <w:rsid w:val="00077475"/>
    <w:rsid w:val="00077F02"/>
    <w:rsid w:val="000839D3"/>
    <w:rsid w:val="000840BD"/>
    <w:rsid w:val="000842CD"/>
    <w:rsid w:val="000848C6"/>
    <w:rsid w:val="00086177"/>
    <w:rsid w:val="00090EC5"/>
    <w:rsid w:val="00091124"/>
    <w:rsid w:val="00091DDC"/>
    <w:rsid w:val="00092F44"/>
    <w:rsid w:val="00093DA7"/>
    <w:rsid w:val="00095557"/>
    <w:rsid w:val="00095A13"/>
    <w:rsid w:val="000972CA"/>
    <w:rsid w:val="000A0B9D"/>
    <w:rsid w:val="000A2229"/>
    <w:rsid w:val="000A264A"/>
    <w:rsid w:val="000A321C"/>
    <w:rsid w:val="000A490A"/>
    <w:rsid w:val="000A7D54"/>
    <w:rsid w:val="000B0D5A"/>
    <w:rsid w:val="000B1A58"/>
    <w:rsid w:val="000B3209"/>
    <w:rsid w:val="000B3EA0"/>
    <w:rsid w:val="000B6941"/>
    <w:rsid w:val="000B7C7B"/>
    <w:rsid w:val="000C2AE9"/>
    <w:rsid w:val="000C3CBE"/>
    <w:rsid w:val="000C5076"/>
    <w:rsid w:val="000C599A"/>
    <w:rsid w:val="000C5FC2"/>
    <w:rsid w:val="000C62F7"/>
    <w:rsid w:val="000D1281"/>
    <w:rsid w:val="000D2D19"/>
    <w:rsid w:val="000D4F2B"/>
    <w:rsid w:val="000D6999"/>
    <w:rsid w:val="000E2CA5"/>
    <w:rsid w:val="000E34D7"/>
    <w:rsid w:val="000E612B"/>
    <w:rsid w:val="000F2438"/>
    <w:rsid w:val="000F48DC"/>
    <w:rsid w:val="000F5434"/>
    <w:rsid w:val="000F578D"/>
    <w:rsid w:val="000F5D26"/>
    <w:rsid w:val="000F64B6"/>
    <w:rsid w:val="001004C8"/>
    <w:rsid w:val="00102193"/>
    <w:rsid w:val="00104B1C"/>
    <w:rsid w:val="00105EF3"/>
    <w:rsid w:val="00106D03"/>
    <w:rsid w:val="00107835"/>
    <w:rsid w:val="00107A32"/>
    <w:rsid w:val="00107CFF"/>
    <w:rsid w:val="001101FB"/>
    <w:rsid w:val="001110F8"/>
    <w:rsid w:val="00112859"/>
    <w:rsid w:val="001134CE"/>
    <w:rsid w:val="001138FE"/>
    <w:rsid w:val="00114F1B"/>
    <w:rsid w:val="00115CAC"/>
    <w:rsid w:val="0011637D"/>
    <w:rsid w:val="0012314A"/>
    <w:rsid w:val="001243EC"/>
    <w:rsid w:val="00124674"/>
    <w:rsid w:val="00127008"/>
    <w:rsid w:val="00127150"/>
    <w:rsid w:val="001277CC"/>
    <w:rsid w:val="001300D1"/>
    <w:rsid w:val="00131D5C"/>
    <w:rsid w:val="0013305D"/>
    <w:rsid w:val="00134132"/>
    <w:rsid w:val="00135760"/>
    <w:rsid w:val="00135BD7"/>
    <w:rsid w:val="001363B1"/>
    <w:rsid w:val="00141153"/>
    <w:rsid w:val="0014301C"/>
    <w:rsid w:val="00143897"/>
    <w:rsid w:val="001525C2"/>
    <w:rsid w:val="00154841"/>
    <w:rsid w:val="00157A44"/>
    <w:rsid w:val="00157B9D"/>
    <w:rsid w:val="00160194"/>
    <w:rsid w:val="0016079D"/>
    <w:rsid w:val="00160AC4"/>
    <w:rsid w:val="00161E15"/>
    <w:rsid w:val="00162358"/>
    <w:rsid w:val="001643D9"/>
    <w:rsid w:val="00165D6B"/>
    <w:rsid w:val="00166F48"/>
    <w:rsid w:val="00167306"/>
    <w:rsid w:val="001674D5"/>
    <w:rsid w:val="0017008D"/>
    <w:rsid w:val="00171DCF"/>
    <w:rsid w:val="00176B54"/>
    <w:rsid w:val="00176D1D"/>
    <w:rsid w:val="001804BB"/>
    <w:rsid w:val="00180BE0"/>
    <w:rsid w:val="00183ABC"/>
    <w:rsid w:val="00184FF0"/>
    <w:rsid w:val="001858A3"/>
    <w:rsid w:val="001876D1"/>
    <w:rsid w:val="0019078B"/>
    <w:rsid w:val="00190DE3"/>
    <w:rsid w:val="00191512"/>
    <w:rsid w:val="00193A0C"/>
    <w:rsid w:val="0019549F"/>
    <w:rsid w:val="001A127F"/>
    <w:rsid w:val="001A138A"/>
    <w:rsid w:val="001A6699"/>
    <w:rsid w:val="001B18AD"/>
    <w:rsid w:val="001B2FE2"/>
    <w:rsid w:val="001B39DE"/>
    <w:rsid w:val="001B435F"/>
    <w:rsid w:val="001C024C"/>
    <w:rsid w:val="001C2843"/>
    <w:rsid w:val="001C2E19"/>
    <w:rsid w:val="001C543A"/>
    <w:rsid w:val="001C6937"/>
    <w:rsid w:val="001D017E"/>
    <w:rsid w:val="001D0F59"/>
    <w:rsid w:val="001D1549"/>
    <w:rsid w:val="001D75BC"/>
    <w:rsid w:val="001E0CC5"/>
    <w:rsid w:val="001E2617"/>
    <w:rsid w:val="001E2676"/>
    <w:rsid w:val="001E267E"/>
    <w:rsid w:val="001E2FAF"/>
    <w:rsid w:val="001F11B5"/>
    <w:rsid w:val="001F1DA9"/>
    <w:rsid w:val="001F65AF"/>
    <w:rsid w:val="001F7984"/>
    <w:rsid w:val="001F7C32"/>
    <w:rsid w:val="00200167"/>
    <w:rsid w:val="00200F96"/>
    <w:rsid w:val="00204713"/>
    <w:rsid w:val="0020475D"/>
    <w:rsid w:val="0020769C"/>
    <w:rsid w:val="002102A5"/>
    <w:rsid w:val="002140CF"/>
    <w:rsid w:val="002143B1"/>
    <w:rsid w:val="00214A54"/>
    <w:rsid w:val="00214AE8"/>
    <w:rsid w:val="00217366"/>
    <w:rsid w:val="00217B53"/>
    <w:rsid w:val="00220A20"/>
    <w:rsid w:val="002217B6"/>
    <w:rsid w:val="0022299B"/>
    <w:rsid w:val="00222DFC"/>
    <w:rsid w:val="0022369F"/>
    <w:rsid w:val="00224981"/>
    <w:rsid w:val="00224A31"/>
    <w:rsid w:val="00224D5F"/>
    <w:rsid w:val="002334A6"/>
    <w:rsid w:val="002337A5"/>
    <w:rsid w:val="00233CA4"/>
    <w:rsid w:val="00234E3F"/>
    <w:rsid w:val="002354AC"/>
    <w:rsid w:val="0023553D"/>
    <w:rsid w:val="00236F8C"/>
    <w:rsid w:val="002406C2"/>
    <w:rsid w:val="00241883"/>
    <w:rsid w:val="0024230B"/>
    <w:rsid w:val="00243CDA"/>
    <w:rsid w:val="0024584A"/>
    <w:rsid w:val="002463CD"/>
    <w:rsid w:val="00251E7B"/>
    <w:rsid w:val="00254583"/>
    <w:rsid w:val="002571D1"/>
    <w:rsid w:val="0026073A"/>
    <w:rsid w:val="00261FCE"/>
    <w:rsid w:val="002622D9"/>
    <w:rsid w:val="0026708F"/>
    <w:rsid w:val="00267C19"/>
    <w:rsid w:val="002709CE"/>
    <w:rsid w:val="0027383F"/>
    <w:rsid w:val="0027418B"/>
    <w:rsid w:val="0027497A"/>
    <w:rsid w:val="002753DF"/>
    <w:rsid w:val="00276EEE"/>
    <w:rsid w:val="0027744E"/>
    <w:rsid w:val="00280431"/>
    <w:rsid w:val="002812BB"/>
    <w:rsid w:val="002816FF"/>
    <w:rsid w:val="00283474"/>
    <w:rsid w:val="00284225"/>
    <w:rsid w:val="00287484"/>
    <w:rsid w:val="00287619"/>
    <w:rsid w:val="00290139"/>
    <w:rsid w:val="00290EE2"/>
    <w:rsid w:val="0029168B"/>
    <w:rsid w:val="00292778"/>
    <w:rsid w:val="002A113B"/>
    <w:rsid w:val="002A232E"/>
    <w:rsid w:val="002A4FEC"/>
    <w:rsid w:val="002A5E0B"/>
    <w:rsid w:val="002A63B6"/>
    <w:rsid w:val="002A6FB3"/>
    <w:rsid w:val="002B20E5"/>
    <w:rsid w:val="002B2FB9"/>
    <w:rsid w:val="002B62B5"/>
    <w:rsid w:val="002B6BA4"/>
    <w:rsid w:val="002B6BF3"/>
    <w:rsid w:val="002B6DE3"/>
    <w:rsid w:val="002C0E38"/>
    <w:rsid w:val="002C2552"/>
    <w:rsid w:val="002C50D4"/>
    <w:rsid w:val="002C7FAF"/>
    <w:rsid w:val="002D214E"/>
    <w:rsid w:val="002D3816"/>
    <w:rsid w:val="002D5785"/>
    <w:rsid w:val="002D590D"/>
    <w:rsid w:val="002E0228"/>
    <w:rsid w:val="002E24AC"/>
    <w:rsid w:val="002E5428"/>
    <w:rsid w:val="002E58FF"/>
    <w:rsid w:val="002F1D87"/>
    <w:rsid w:val="002F612F"/>
    <w:rsid w:val="00302444"/>
    <w:rsid w:val="00303031"/>
    <w:rsid w:val="00303574"/>
    <w:rsid w:val="003039EB"/>
    <w:rsid w:val="00306B27"/>
    <w:rsid w:val="00311002"/>
    <w:rsid w:val="00313095"/>
    <w:rsid w:val="00315A48"/>
    <w:rsid w:val="00316CB5"/>
    <w:rsid w:val="003185F9"/>
    <w:rsid w:val="0032265F"/>
    <w:rsid w:val="003231FD"/>
    <w:rsid w:val="00324156"/>
    <w:rsid w:val="00324B1B"/>
    <w:rsid w:val="00325EB7"/>
    <w:rsid w:val="003275F9"/>
    <w:rsid w:val="00330852"/>
    <w:rsid w:val="003313CD"/>
    <w:rsid w:val="003338B7"/>
    <w:rsid w:val="0033423D"/>
    <w:rsid w:val="00335ADF"/>
    <w:rsid w:val="00335BB5"/>
    <w:rsid w:val="00336203"/>
    <w:rsid w:val="00336FD3"/>
    <w:rsid w:val="00340303"/>
    <w:rsid w:val="0034457C"/>
    <w:rsid w:val="0034505D"/>
    <w:rsid w:val="00347452"/>
    <w:rsid w:val="0035120B"/>
    <w:rsid w:val="0035386C"/>
    <w:rsid w:val="00356F11"/>
    <w:rsid w:val="00363FD8"/>
    <w:rsid w:val="00372323"/>
    <w:rsid w:val="003726F3"/>
    <w:rsid w:val="00373C56"/>
    <w:rsid w:val="00374FB7"/>
    <w:rsid w:val="003759CB"/>
    <w:rsid w:val="00381472"/>
    <w:rsid w:val="00381C66"/>
    <w:rsid w:val="00382394"/>
    <w:rsid w:val="003834A0"/>
    <w:rsid w:val="003854BF"/>
    <w:rsid w:val="003877E9"/>
    <w:rsid w:val="00390225"/>
    <w:rsid w:val="00390546"/>
    <w:rsid w:val="00391688"/>
    <w:rsid w:val="00393CDF"/>
    <w:rsid w:val="0039595F"/>
    <w:rsid w:val="00395BE4"/>
    <w:rsid w:val="003A028D"/>
    <w:rsid w:val="003A17AC"/>
    <w:rsid w:val="003A1B23"/>
    <w:rsid w:val="003A4685"/>
    <w:rsid w:val="003A5E3A"/>
    <w:rsid w:val="003A79D0"/>
    <w:rsid w:val="003B114C"/>
    <w:rsid w:val="003B21EC"/>
    <w:rsid w:val="003B23F9"/>
    <w:rsid w:val="003B3B42"/>
    <w:rsid w:val="003B3C91"/>
    <w:rsid w:val="003C07F2"/>
    <w:rsid w:val="003C220A"/>
    <w:rsid w:val="003C6789"/>
    <w:rsid w:val="003C767F"/>
    <w:rsid w:val="003C7EF1"/>
    <w:rsid w:val="003D0792"/>
    <w:rsid w:val="003D173D"/>
    <w:rsid w:val="003D1F43"/>
    <w:rsid w:val="003D20D7"/>
    <w:rsid w:val="003D30D5"/>
    <w:rsid w:val="003D34A1"/>
    <w:rsid w:val="003D397E"/>
    <w:rsid w:val="003D4232"/>
    <w:rsid w:val="003D4891"/>
    <w:rsid w:val="003E5B5D"/>
    <w:rsid w:val="003E5C9A"/>
    <w:rsid w:val="003F43BD"/>
    <w:rsid w:val="003F67DC"/>
    <w:rsid w:val="003F782F"/>
    <w:rsid w:val="00400152"/>
    <w:rsid w:val="00400617"/>
    <w:rsid w:val="00402E0E"/>
    <w:rsid w:val="00404137"/>
    <w:rsid w:val="00404834"/>
    <w:rsid w:val="00412AA8"/>
    <w:rsid w:val="00413608"/>
    <w:rsid w:val="004155C1"/>
    <w:rsid w:val="00416A7F"/>
    <w:rsid w:val="00421C5E"/>
    <w:rsid w:val="00422FDF"/>
    <w:rsid w:val="00425EA7"/>
    <w:rsid w:val="004260DC"/>
    <w:rsid w:val="0042696B"/>
    <w:rsid w:val="00433308"/>
    <w:rsid w:val="00434C95"/>
    <w:rsid w:val="004355ED"/>
    <w:rsid w:val="004356D9"/>
    <w:rsid w:val="004361F9"/>
    <w:rsid w:val="0043666B"/>
    <w:rsid w:val="00441B24"/>
    <w:rsid w:val="00446692"/>
    <w:rsid w:val="004471B5"/>
    <w:rsid w:val="00450A62"/>
    <w:rsid w:val="00451402"/>
    <w:rsid w:val="00451BBB"/>
    <w:rsid w:val="0045699C"/>
    <w:rsid w:val="00456B2F"/>
    <w:rsid w:val="00460CB2"/>
    <w:rsid w:val="00461ACF"/>
    <w:rsid w:val="004625FC"/>
    <w:rsid w:val="00462BE2"/>
    <w:rsid w:val="00463088"/>
    <w:rsid w:val="004637DE"/>
    <w:rsid w:val="00464363"/>
    <w:rsid w:val="00465668"/>
    <w:rsid w:val="00471B25"/>
    <w:rsid w:val="00475D03"/>
    <w:rsid w:val="0047740E"/>
    <w:rsid w:val="00481798"/>
    <w:rsid w:val="00483416"/>
    <w:rsid w:val="0048512C"/>
    <w:rsid w:val="004904BA"/>
    <w:rsid w:val="0049063C"/>
    <w:rsid w:val="00490BE2"/>
    <w:rsid w:val="00491BE6"/>
    <w:rsid w:val="00493E37"/>
    <w:rsid w:val="0049430D"/>
    <w:rsid w:val="004952DA"/>
    <w:rsid w:val="00495B0B"/>
    <w:rsid w:val="004A074C"/>
    <w:rsid w:val="004A0FBF"/>
    <w:rsid w:val="004A1061"/>
    <w:rsid w:val="004A110F"/>
    <w:rsid w:val="004A11CD"/>
    <w:rsid w:val="004A1622"/>
    <w:rsid w:val="004B1683"/>
    <w:rsid w:val="004B1B66"/>
    <w:rsid w:val="004B4C89"/>
    <w:rsid w:val="004B6927"/>
    <w:rsid w:val="004C0547"/>
    <w:rsid w:val="004C0BAB"/>
    <w:rsid w:val="004C4133"/>
    <w:rsid w:val="004C4CFF"/>
    <w:rsid w:val="004C59A9"/>
    <w:rsid w:val="004C63A9"/>
    <w:rsid w:val="004C71C3"/>
    <w:rsid w:val="004D3BD3"/>
    <w:rsid w:val="004D42D8"/>
    <w:rsid w:val="004D73EE"/>
    <w:rsid w:val="004E00CA"/>
    <w:rsid w:val="004E0C8F"/>
    <w:rsid w:val="004E218E"/>
    <w:rsid w:val="004E2D08"/>
    <w:rsid w:val="004E37B1"/>
    <w:rsid w:val="004E3BF7"/>
    <w:rsid w:val="004E3BFF"/>
    <w:rsid w:val="004E3F71"/>
    <w:rsid w:val="004E41EE"/>
    <w:rsid w:val="004E5A7A"/>
    <w:rsid w:val="004E7C5E"/>
    <w:rsid w:val="004F18CA"/>
    <w:rsid w:val="004F3C2D"/>
    <w:rsid w:val="004F3F22"/>
    <w:rsid w:val="00504E83"/>
    <w:rsid w:val="00511778"/>
    <w:rsid w:val="00512824"/>
    <w:rsid w:val="00514532"/>
    <w:rsid w:val="00516479"/>
    <w:rsid w:val="00527BF5"/>
    <w:rsid w:val="00531156"/>
    <w:rsid w:val="005315FF"/>
    <w:rsid w:val="0053164A"/>
    <w:rsid w:val="005332AF"/>
    <w:rsid w:val="00534BD8"/>
    <w:rsid w:val="005362D2"/>
    <w:rsid w:val="00537ECE"/>
    <w:rsid w:val="00540261"/>
    <w:rsid w:val="005410E2"/>
    <w:rsid w:val="005415C6"/>
    <w:rsid w:val="005415CD"/>
    <w:rsid w:val="00544EE3"/>
    <w:rsid w:val="00546EF1"/>
    <w:rsid w:val="005470D8"/>
    <w:rsid w:val="005475AE"/>
    <w:rsid w:val="00547946"/>
    <w:rsid w:val="00550020"/>
    <w:rsid w:val="005513A7"/>
    <w:rsid w:val="005519DD"/>
    <w:rsid w:val="00552290"/>
    <w:rsid w:val="00555493"/>
    <w:rsid w:val="00556BEE"/>
    <w:rsid w:val="00556C90"/>
    <w:rsid w:val="00557111"/>
    <w:rsid w:val="00560B62"/>
    <w:rsid w:val="00560F56"/>
    <w:rsid w:val="00561160"/>
    <w:rsid w:val="00562FD3"/>
    <w:rsid w:val="00565A73"/>
    <w:rsid w:val="00567E75"/>
    <w:rsid w:val="00567F04"/>
    <w:rsid w:val="00570BDC"/>
    <w:rsid w:val="00576216"/>
    <w:rsid w:val="00577B00"/>
    <w:rsid w:val="00577C8A"/>
    <w:rsid w:val="0058161E"/>
    <w:rsid w:val="0058170B"/>
    <w:rsid w:val="00583B45"/>
    <w:rsid w:val="00584C19"/>
    <w:rsid w:val="005852C9"/>
    <w:rsid w:val="005868B8"/>
    <w:rsid w:val="00593716"/>
    <w:rsid w:val="00593D43"/>
    <w:rsid w:val="00594221"/>
    <w:rsid w:val="00597305"/>
    <w:rsid w:val="00597A77"/>
    <w:rsid w:val="005A03B5"/>
    <w:rsid w:val="005A0D2D"/>
    <w:rsid w:val="005A21A6"/>
    <w:rsid w:val="005A268A"/>
    <w:rsid w:val="005A6839"/>
    <w:rsid w:val="005A699D"/>
    <w:rsid w:val="005A69AD"/>
    <w:rsid w:val="005A6F8D"/>
    <w:rsid w:val="005B0F61"/>
    <w:rsid w:val="005B1F22"/>
    <w:rsid w:val="005B4103"/>
    <w:rsid w:val="005C0A5B"/>
    <w:rsid w:val="005C0F00"/>
    <w:rsid w:val="005C4D05"/>
    <w:rsid w:val="005C73E4"/>
    <w:rsid w:val="005D02B6"/>
    <w:rsid w:val="005D1311"/>
    <w:rsid w:val="005D2277"/>
    <w:rsid w:val="005D2AB5"/>
    <w:rsid w:val="005D691A"/>
    <w:rsid w:val="005E1093"/>
    <w:rsid w:val="005E158A"/>
    <w:rsid w:val="005E1604"/>
    <w:rsid w:val="005E5EB4"/>
    <w:rsid w:val="005E6FA4"/>
    <w:rsid w:val="005F2543"/>
    <w:rsid w:val="005F2964"/>
    <w:rsid w:val="005F44B9"/>
    <w:rsid w:val="005F481E"/>
    <w:rsid w:val="005F4896"/>
    <w:rsid w:val="005F49CE"/>
    <w:rsid w:val="005F694C"/>
    <w:rsid w:val="005F71B4"/>
    <w:rsid w:val="005F74CB"/>
    <w:rsid w:val="005F7D36"/>
    <w:rsid w:val="005F7D8D"/>
    <w:rsid w:val="006000B6"/>
    <w:rsid w:val="00600C96"/>
    <w:rsid w:val="00602628"/>
    <w:rsid w:val="00607686"/>
    <w:rsid w:val="00610C6B"/>
    <w:rsid w:val="00611851"/>
    <w:rsid w:val="006158F5"/>
    <w:rsid w:val="00617CB1"/>
    <w:rsid w:val="006217F0"/>
    <w:rsid w:val="00622E7F"/>
    <w:rsid w:val="006238DA"/>
    <w:rsid w:val="00624063"/>
    <w:rsid w:val="00626206"/>
    <w:rsid w:val="00630022"/>
    <w:rsid w:val="0063101C"/>
    <w:rsid w:val="00631947"/>
    <w:rsid w:val="00635842"/>
    <w:rsid w:val="00635E77"/>
    <w:rsid w:val="00640F34"/>
    <w:rsid w:val="006418B3"/>
    <w:rsid w:val="00641EAC"/>
    <w:rsid w:val="006421CD"/>
    <w:rsid w:val="00643D32"/>
    <w:rsid w:val="006444FA"/>
    <w:rsid w:val="00644753"/>
    <w:rsid w:val="006447B8"/>
    <w:rsid w:val="00644EBB"/>
    <w:rsid w:val="00651BE1"/>
    <w:rsid w:val="00652345"/>
    <w:rsid w:val="00652453"/>
    <w:rsid w:val="00653913"/>
    <w:rsid w:val="00654BE6"/>
    <w:rsid w:val="0065629C"/>
    <w:rsid w:val="00657ADD"/>
    <w:rsid w:val="00657B78"/>
    <w:rsid w:val="00661993"/>
    <w:rsid w:val="0066479E"/>
    <w:rsid w:val="00664D5B"/>
    <w:rsid w:val="00666A1C"/>
    <w:rsid w:val="00667694"/>
    <w:rsid w:val="00667FFD"/>
    <w:rsid w:val="00670D7D"/>
    <w:rsid w:val="00671124"/>
    <w:rsid w:val="00672771"/>
    <w:rsid w:val="0067322E"/>
    <w:rsid w:val="00674F9A"/>
    <w:rsid w:val="0067528D"/>
    <w:rsid w:val="0067631C"/>
    <w:rsid w:val="00676A8A"/>
    <w:rsid w:val="00677865"/>
    <w:rsid w:val="00680668"/>
    <w:rsid w:val="00686248"/>
    <w:rsid w:val="00686D27"/>
    <w:rsid w:val="00690802"/>
    <w:rsid w:val="006A09EE"/>
    <w:rsid w:val="006A38ED"/>
    <w:rsid w:val="006A5562"/>
    <w:rsid w:val="006A733E"/>
    <w:rsid w:val="006B30ED"/>
    <w:rsid w:val="006B693E"/>
    <w:rsid w:val="006C0D23"/>
    <w:rsid w:val="006C19F1"/>
    <w:rsid w:val="006C3720"/>
    <w:rsid w:val="006C3FFA"/>
    <w:rsid w:val="006C424F"/>
    <w:rsid w:val="006C5B00"/>
    <w:rsid w:val="006C6303"/>
    <w:rsid w:val="006C7B9A"/>
    <w:rsid w:val="006D16E2"/>
    <w:rsid w:val="006D1E81"/>
    <w:rsid w:val="006D327E"/>
    <w:rsid w:val="006D49F6"/>
    <w:rsid w:val="006D5941"/>
    <w:rsid w:val="006D7F88"/>
    <w:rsid w:val="006E34EC"/>
    <w:rsid w:val="006E4C97"/>
    <w:rsid w:val="006F339D"/>
    <w:rsid w:val="006F368D"/>
    <w:rsid w:val="006F3F34"/>
    <w:rsid w:val="006F458B"/>
    <w:rsid w:val="006F507E"/>
    <w:rsid w:val="006F5E31"/>
    <w:rsid w:val="006F74CD"/>
    <w:rsid w:val="00700FF1"/>
    <w:rsid w:val="00702333"/>
    <w:rsid w:val="0070233A"/>
    <w:rsid w:val="00702BD5"/>
    <w:rsid w:val="007031CD"/>
    <w:rsid w:val="00705EF8"/>
    <w:rsid w:val="00711125"/>
    <w:rsid w:val="007147CA"/>
    <w:rsid w:val="00717123"/>
    <w:rsid w:val="007206C8"/>
    <w:rsid w:val="00720792"/>
    <w:rsid w:val="00721511"/>
    <w:rsid w:val="007223EC"/>
    <w:rsid w:val="00722DEB"/>
    <w:rsid w:val="0072513F"/>
    <w:rsid w:val="007255E8"/>
    <w:rsid w:val="00727167"/>
    <w:rsid w:val="007272EA"/>
    <w:rsid w:val="00730AE9"/>
    <w:rsid w:val="007321D9"/>
    <w:rsid w:val="007374FA"/>
    <w:rsid w:val="007379AA"/>
    <w:rsid w:val="00737D53"/>
    <w:rsid w:val="00737F6B"/>
    <w:rsid w:val="00741217"/>
    <w:rsid w:val="0074204B"/>
    <w:rsid w:val="00744D72"/>
    <w:rsid w:val="00744ED6"/>
    <w:rsid w:val="00745854"/>
    <w:rsid w:val="00745FA5"/>
    <w:rsid w:val="007465CE"/>
    <w:rsid w:val="00750053"/>
    <w:rsid w:val="007547DF"/>
    <w:rsid w:val="00754E74"/>
    <w:rsid w:val="00761DCC"/>
    <w:rsid w:val="00762673"/>
    <w:rsid w:val="00763548"/>
    <w:rsid w:val="00767BCB"/>
    <w:rsid w:val="0077011F"/>
    <w:rsid w:val="007710F3"/>
    <w:rsid w:val="007721FD"/>
    <w:rsid w:val="007725E7"/>
    <w:rsid w:val="00773A29"/>
    <w:rsid w:val="00776080"/>
    <w:rsid w:val="007770EC"/>
    <w:rsid w:val="00780133"/>
    <w:rsid w:val="0078079B"/>
    <w:rsid w:val="00781A71"/>
    <w:rsid w:val="00786728"/>
    <w:rsid w:val="00786E86"/>
    <w:rsid w:val="0079021E"/>
    <w:rsid w:val="007906BB"/>
    <w:rsid w:val="007911B0"/>
    <w:rsid w:val="007928EB"/>
    <w:rsid w:val="007933D4"/>
    <w:rsid w:val="00793A0A"/>
    <w:rsid w:val="007A10C0"/>
    <w:rsid w:val="007A1555"/>
    <w:rsid w:val="007A5369"/>
    <w:rsid w:val="007A5C02"/>
    <w:rsid w:val="007A68AC"/>
    <w:rsid w:val="007A6E99"/>
    <w:rsid w:val="007B0B2B"/>
    <w:rsid w:val="007B166E"/>
    <w:rsid w:val="007B1D02"/>
    <w:rsid w:val="007B3A07"/>
    <w:rsid w:val="007B4706"/>
    <w:rsid w:val="007B619E"/>
    <w:rsid w:val="007B70A8"/>
    <w:rsid w:val="007C01F3"/>
    <w:rsid w:val="007C1A4D"/>
    <w:rsid w:val="007C45FB"/>
    <w:rsid w:val="007C52DC"/>
    <w:rsid w:val="007D507F"/>
    <w:rsid w:val="007D536F"/>
    <w:rsid w:val="007D793D"/>
    <w:rsid w:val="007E157C"/>
    <w:rsid w:val="007E3A1D"/>
    <w:rsid w:val="007E5552"/>
    <w:rsid w:val="007E57D7"/>
    <w:rsid w:val="007E6964"/>
    <w:rsid w:val="007E6E09"/>
    <w:rsid w:val="007F1976"/>
    <w:rsid w:val="007F3F61"/>
    <w:rsid w:val="007F6D12"/>
    <w:rsid w:val="007F6E48"/>
    <w:rsid w:val="007F7198"/>
    <w:rsid w:val="007F7CBC"/>
    <w:rsid w:val="00800703"/>
    <w:rsid w:val="00801078"/>
    <w:rsid w:val="008013C7"/>
    <w:rsid w:val="008025DE"/>
    <w:rsid w:val="00802B1A"/>
    <w:rsid w:val="00807BED"/>
    <w:rsid w:val="00810B97"/>
    <w:rsid w:val="00810F9D"/>
    <w:rsid w:val="00811D75"/>
    <w:rsid w:val="00812CA7"/>
    <w:rsid w:val="008144F6"/>
    <w:rsid w:val="0081684E"/>
    <w:rsid w:val="00817047"/>
    <w:rsid w:val="008172C2"/>
    <w:rsid w:val="00820EC0"/>
    <w:rsid w:val="00824A5B"/>
    <w:rsid w:val="00824C9F"/>
    <w:rsid w:val="00824E49"/>
    <w:rsid w:val="00825280"/>
    <w:rsid w:val="008261B7"/>
    <w:rsid w:val="00826885"/>
    <w:rsid w:val="00830110"/>
    <w:rsid w:val="00830407"/>
    <w:rsid w:val="00831B43"/>
    <w:rsid w:val="00834B24"/>
    <w:rsid w:val="0083585E"/>
    <w:rsid w:val="00837C98"/>
    <w:rsid w:val="00840D6A"/>
    <w:rsid w:val="008411D4"/>
    <w:rsid w:val="00843F22"/>
    <w:rsid w:val="008440E6"/>
    <w:rsid w:val="008462F2"/>
    <w:rsid w:val="00846FC5"/>
    <w:rsid w:val="0084768A"/>
    <w:rsid w:val="0084771F"/>
    <w:rsid w:val="0085103F"/>
    <w:rsid w:val="00851D1C"/>
    <w:rsid w:val="00852D2E"/>
    <w:rsid w:val="00853F10"/>
    <w:rsid w:val="0086091C"/>
    <w:rsid w:val="00860ABB"/>
    <w:rsid w:val="00861AD7"/>
    <w:rsid w:val="00862179"/>
    <w:rsid w:val="008621FB"/>
    <w:rsid w:val="00862216"/>
    <w:rsid w:val="008641B3"/>
    <w:rsid w:val="00864A64"/>
    <w:rsid w:val="0086774E"/>
    <w:rsid w:val="008704F0"/>
    <w:rsid w:val="00875732"/>
    <w:rsid w:val="008761B7"/>
    <w:rsid w:val="008806CB"/>
    <w:rsid w:val="00881898"/>
    <w:rsid w:val="00882091"/>
    <w:rsid w:val="00886F06"/>
    <w:rsid w:val="00887804"/>
    <w:rsid w:val="00887929"/>
    <w:rsid w:val="008900F5"/>
    <w:rsid w:val="00891215"/>
    <w:rsid w:val="0089224B"/>
    <w:rsid w:val="008948BC"/>
    <w:rsid w:val="0089605D"/>
    <w:rsid w:val="008965F5"/>
    <w:rsid w:val="008A0333"/>
    <w:rsid w:val="008A1E02"/>
    <w:rsid w:val="008A206B"/>
    <w:rsid w:val="008A2D09"/>
    <w:rsid w:val="008A4853"/>
    <w:rsid w:val="008A5D80"/>
    <w:rsid w:val="008B02B2"/>
    <w:rsid w:val="008B2D2D"/>
    <w:rsid w:val="008B52CE"/>
    <w:rsid w:val="008B7825"/>
    <w:rsid w:val="008C0789"/>
    <w:rsid w:val="008C27D0"/>
    <w:rsid w:val="008C28B7"/>
    <w:rsid w:val="008C3522"/>
    <w:rsid w:val="008C41C3"/>
    <w:rsid w:val="008C497E"/>
    <w:rsid w:val="008C5441"/>
    <w:rsid w:val="008D0520"/>
    <w:rsid w:val="008D23DE"/>
    <w:rsid w:val="008D3726"/>
    <w:rsid w:val="008D571B"/>
    <w:rsid w:val="008D6B06"/>
    <w:rsid w:val="008D71B6"/>
    <w:rsid w:val="008D7E52"/>
    <w:rsid w:val="008E0A84"/>
    <w:rsid w:val="008E0B82"/>
    <w:rsid w:val="008E34F1"/>
    <w:rsid w:val="008E58E2"/>
    <w:rsid w:val="008E6C04"/>
    <w:rsid w:val="008F1F6E"/>
    <w:rsid w:val="008F530F"/>
    <w:rsid w:val="008F73DE"/>
    <w:rsid w:val="009016FD"/>
    <w:rsid w:val="0090495D"/>
    <w:rsid w:val="00905352"/>
    <w:rsid w:val="009062DA"/>
    <w:rsid w:val="0090717F"/>
    <w:rsid w:val="00907B7D"/>
    <w:rsid w:val="00910D01"/>
    <w:rsid w:val="009115B3"/>
    <w:rsid w:val="00912EEF"/>
    <w:rsid w:val="00915B27"/>
    <w:rsid w:val="00916113"/>
    <w:rsid w:val="00917180"/>
    <w:rsid w:val="009173C1"/>
    <w:rsid w:val="0092054E"/>
    <w:rsid w:val="0092059E"/>
    <w:rsid w:val="009209C8"/>
    <w:rsid w:val="009244C4"/>
    <w:rsid w:val="009335FE"/>
    <w:rsid w:val="0093488A"/>
    <w:rsid w:val="009418CE"/>
    <w:rsid w:val="00942CD3"/>
    <w:rsid w:val="0094360D"/>
    <w:rsid w:val="009465EA"/>
    <w:rsid w:val="00946A5B"/>
    <w:rsid w:val="00946D79"/>
    <w:rsid w:val="00947C4A"/>
    <w:rsid w:val="00953D9C"/>
    <w:rsid w:val="00953F73"/>
    <w:rsid w:val="009544E9"/>
    <w:rsid w:val="009556D5"/>
    <w:rsid w:val="009559CC"/>
    <w:rsid w:val="00955C32"/>
    <w:rsid w:val="00955D2D"/>
    <w:rsid w:val="0095737D"/>
    <w:rsid w:val="00957FCA"/>
    <w:rsid w:val="00960C7C"/>
    <w:rsid w:val="009621D7"/>
    <w:rsid w:val="00962523"/>
    <w:rsid w:val="00964F59"/>
    <w:rsid w:val="009670A5"/>
    <w:rsid w:val="00971262"/>
    <w:rsid w:val="00973338"/>
    <w:rsid w:val="009734EB"/>
    <w:rsid w:val="00974305"/>
    <w:rsid w:val="00980778"/>
    <w:rsid w:val="00981110"/>
    <w:rsid w:val="0098730D"/>
    <w:rsid w:val="00990B8E"/>
    <w:rsid w:val="00992C29"/>
    <w:rsid w:val="00993EA3"/>
    <w:rsid w:val="00995AA3"/>
    <w:rsid w:val="0099650F"/>
    <w:rsid w:val="00996BED"/>
    <w:rsid w:val="009A227B"/>
    <w:rsid w:val="009A2412"/>
    <w:rsid w:val="009A2C58"/>
    <w:rsid w:val="009A3868"/>
    <w:rsid w:val="009A40D8"/>
    <w:rsid w:val="009A6CB9"/>
    <w:rsid w:val="009A7480"/>
    <w:rsid w:val="009B012B"/>
    <w:rsid w:val="009B0AF4"/>
    <w:rsid w:val="009B1E3D"/>
    <w:rsid w:val="009B22A1"/>
    <w:rsid w:val="009B50D0"/>
    <w:rsid w:val="009B55F6"/>
    <w:rsid w:val="009B5BAE"/>
    <w:rsid w:val="009B665F"/>
    <w:rsid w:val="009C0F41"/>
    <w:rsid w:val="009C120D"/>
    <w:rsid w:val="009C1B1A"/>
    <w:rsid w:val="009C43D3"/>
    <w:rsid w:val="009C54F2"/>
    <w:rsid w:val="009C6FCA"/>
    <w:rsid w:val="009D158C"/>
    <w:rsid w:val="009D4F8F"/>
    <w:rsid w:val="009D6260"/>
    <w:rsid w:val="009E2D5A"/>
    <w:rsid w:val="009E5F66"/>
    <w:rsid w:val="009E77B3"/>
    <w:rsid w:val="009E7EF6"/>
    <w:rsid w:val="009F0921"/>
    <w:rsid w:val="009F3C36"/>
    <w:rsid w:val="009F51DB"/>
    <w:rsid w:val="009F6322"/>
    <w:rsid w:val="009F75F1"/>
    <w:rsid w:val="009F7731"/>
    <w:rsid w:val="009F7824"/>
    <w:rsid w:val="009F7C2E"/>
    <w:rsid w:val="009F7F2D"/>
    <w:rsid w:val="00A00BD2"/>
    <w:rsid w:val="00A01495"/>
    <w:rsid w:val="00A01BFF"/>
    <w:rsid w:val="00A02DDC"/>
    <w:rsid w:val="00A05AB3"/>
    <w:rsid w:val="00A068EC"/>
    <w:rsid w:val="00A06F6D"/>
    <w:rsid w:val="00A07528"/>
    <w:rsid w:val="00A13835"/>
    <w:rsid w:val="00A142F5"/>
    <w:rsid w:val="00A14AAC"/>
    <w:rsid w:val="00A15F6A"/>
    <w:rsid w:val="00A2009A"/>
    <w:rsid w:val="00A20117"/>
    <w:rsid w:val="00A21E9D"/>
    <w:rsid w:val="00A220A3"/>
    <w:rsid w:val="00A220D2"/>
    <w:rsid w:val="00A2355C"/>
    <w:rsid w:val="00A26624"/>
    <w:rsid w:val="00A26F71"/>
    <w:rsid w:val="00A272BB"/>
    <w:rsid w:val="00A276A3"/>
    <w:rsid w:val="00A27975"/>
    <w:rsid w:val="00A30179"/>
    <w:rsid w:val="00A31281"/>
    <w:rsid w:val="00A322F7"/>
    <w:rsid w:val="00A34EE4"/>
    <w:rsid w:val="00A3601D"/>
    <w:rsid w:val="00A36A2B"/>
    <w:rsid w:val="00A40D79"/>
    <w:rsid w:val="00A412A8"/>
    <w:rsid w:val="00A4765E"/>
    <w:rsid w:val="00A47F05"/>
    <w:rsid w:val="00A502BD"/>
    <w:rsid w:val="00A50548"/>
    <w:rsid w:val="00A51527"/>
    <w:rsid w:val="00A53195"/>
    <w:rsid w:val="00A5407E"/>
    <w:rsid w:val="00A54DE8"/>
    <w:rsid w:val="00A550B6"/>
    <w:rsid w:val="00A56C64"/>
    <w:rsid w:val="00A61DFD"/>
    <w:rsid w:val="00A64187"/>
    <w:rsid w:val="00A64E73"/>
    <w:rsid w:val="00A667E8"/>
    <w:rsid w:val="00A66BA4"/>
    <w:rsid w:val="00A67EE2"/>
    <w:rsid w:val="00A731D6"/>
    <w:rsid w:val="00A8240F"/>
    <w:rsid w:val="00A82E86"/>
    <w:rsid w:val="00A839B2"/>
    <w:rsid w:val="00A84B17"/>
    <w:rsid w:val="00A85230"/>
    <w:rsid w:val="00A91577"/>
    <w:rsid w:val="00A9182F"/>
    <w:rsid w:val="00A933A7"/>
    <w:rsid w:val="00A941F3"/>
    <w:rsid w:val="00A9479D"/>
    <w:rsid w:val="00A95A58"/>
    <w:rsid w:val="00A95B9D"/>
    <w:rsid w:val="00A97610"/>
    <w:rsid w:val="00A978A8"/>
    <w:rsid w:val="00A97B27"/>
    <w:rsid w:val="00AA0387"/>
    <w:rsid w:val="00AA05B3"/>
    <w:rsid w:val="00AA0852"/>
    <w:rsid w:val="00AA171D"/>
    <w:rsid w:val="00AA2330"/>
    <w:rsid w:val="00AA24C9"/>
    <w:rsid w:val="00AA3E95"/>
    <w:rsid w:val="00AA5AA4"/>
    <w:rsid w:val="00AA6143"/>
    <w:rsid w:val="00AA7CCA"/>
    <w:rsid w:val="00AB0196"/>
    <w:rsid w:val="00AB4724"/>
    <w:rsid w:val="00AB4838"/>
    <w:rsid w:val="00AB5145"/>
    <w:rsid w:val="00AB5FE7"/>
    <w:rsid w:val="00AB757E"/>
    <w:rsid w:val="00AB7749"/>
    <w:rsid w:val="00AC036B"/>
    <w:rsid w:val="00AC2978"/>
    <w:rsid w:val="00AC3D17"/>
    <w:rsid w:val="00AC4F7A"/>
    <w:rsid w:val="00AD4E91"/>
    <w:rsid w:val="00AD7C03"/>
    <w:rsid w:val="00AE04F4"/>
    <w:rsid w:val="00AE3BF0"/>
    <w:rsid w:val="00AE5D07"/>
    <w:rsid w:val="00AE63F6"/>
    <w:rsid w:val="00AE66B7"/>
    <w:rsid w:val="00AE6A7E"/>
    <w:rsid w:val="00AE7FC7"/>
    <w:rsid w:val="00AF08F1"/>
    <w:rsid w:val="00AF2E43"/>
    <w:rsid w:val="00AF3560"/>
    <w:rsid w:val="00AF3C84"/>
    <w:rsid w:val="00AF40FE"/>
    <w:rsid w:val="00AF6E79"/>
    <w:rsid w:val="00B006C8"/>
    <w:rsid w:val="00B07770"/>
    <w:rsid w:val="00B104F3"/>
    <w:rsid w:val="00B11820"/>
    <w:rsid w:val="00B118CE"/>
    <w:rsid w:val="00B11C81"/>
    <w:rsid w:val="00B1223D"/>
    <w:rsid w:val="00B13FF4"/>
    <w:rsid w:val="00B1423C"/>
    <w:rsid w:val="00B162FB"/>
    <w:rsid w:val="00B1664C"/>
    <w:rsid w:val="00B17051"/>
    <w:rsid w:val="00B17ECA"/>
    <w:rsid w:val="00B22793"/>
    <w:rsid w:val="00B23AE8"/>
    <w:rsid w:val="00B31465"/>
    <w:rsid w:val="00B3328D"/>
    <w:rsid w:val="00B33DD4"/>
    <w:rsid w:val="00B3444E"/>
    <w:rsid w:val="00B3447A"/>
    <w:rsid w:val="00B37435"/>
    <w:rsid w:val="00B40E3E"/>
    <w:rsid w:val="00B4302C"/>
    <w:rsid w:val="00B43117"/>
    <w:rsid w:val="00B502F1"/>
    <w:rsid w:val="00B51F1E"/>
    <w:rsid w:val="00B5232A"/>
    <w:rsid w:val="00B53239"/>
    <w:rsid w:val="00B56822"/>
    <w:rsid w:val="00B56EBD"/>
    <w:rsid w:val="00B66FEB"/>
    <w:rsid w:val="00B6780D"/>
    <w:rsid w:val="00B70543"/>
    <w:rsid w:val="00B70D97"/>
    <w:rsid w:val="00B73765"/>
    <w:rsid w:val="00B73F93"/>
    <w:rsid w:val="00B76CFC"/>
    <w:rsid w:val="00B77131"/>
    <w:rsid w:val="00B77520"/>
    <w:rsid w:val="00B77D86"/>
    <w:rsid w:val="00B80692"/>
    <w:rsid w:val="00B80FE5"/>
    <w:rsid w:val="00B811A8"/>
    <w:rsid w:val="00B81FBE"/>
    <w:rsid w:val="00B826A8"/>
    <w:rsid w:val="00B837E1"/>
    <w:rsid w:val="00B838D8"/>
    <w:rsid w:val="00B83F3E"/>
    <w:rsid w:val="00B83F5A"/>
    <w:rsid w:val="00B85451"/>
    <w:rsid w:val="00B900BF"/>
    <w:rsid w:val="00B90EA1"/>
    <w:rsid w:val="00B942E0"/>
    <w:rsid w:val="00B94E8F"/>
    <w:rsid w:val="00B95D89"/>
    <w:rsid w:val="00B972F2"/>
    <w:rsid w:val="00BB2435"/>
    <w:rsid w:val="00BB3F19"/>
    <w:rsid w:val="00BB618A"/>
    <w:rsid w:val="00BB63CC"/>
    <w:rsid w:val="00BB7536"/>
    <w:rsid w:val="00BB7CA9"/>
    <w:rsid w:val="00BC13B5"/>
    <w:rsid w:val="00BC2E1C"/>
    <w:rsid w:val="00BC63C5"/>
    <w:rsid w:val="00BD3BB0"/>
    <w:rsid w:val="00BD5922"/>
    <w:rsid w:val="00BD644D"/>
    <w:rsid w:val="00BD78F0"/>
    <w:rsid w:val="00BE31BA"/>
    <w:rsid w:val="00BE3343"/>
    <w:rsid w:val="00BE362F"/>
    <w:rsid w:val="00BE3CD1"/>
    <w:rsid w:val="00BE4364"/>
    <w:rsid w:val="00BE5BCD"/>
    <w:rsid w:val="00BE5D18"/>
    <w:rsid w:val="00BE6E2F"/>
    <w:rsid w:val="00BE79E3"/>
    <w:rsid w:val="00BE7D14"/>
    <w:rsid w:val="00BF1559"/>
    <w:rsid w:val="00BF2455"/>
    <w:rsid w:val="00C00282"/>
    <w:rsid w:val="00C03FF0"/>
    <w:rsid w:val="00C108FC"/>
    <w:rsid w:val="00C118F3"/>
    <w:rsid w:val="00C11CEC"/>
    <w:rsid w:val="00C12D09"/>
    <w:rsid w:val="00C14DDC"/>
    <w:rsid w:val="00C15123"/>
    <w:rsid w:val="00C1522A"/>
    <w:rsid w:val="00C160B5"/>
    <w:rsid w:val="00C213F3"/>
    <w:rsid w:val="00C234EB"/>
    <w:rsid w:val="00C23E83"/>
    <w:rsid w:val="00C253D4"/>
    <w:rsid w:val="00C25416"/>
    <w:rsid w:val="00C25F3E"/>
    <w:rsid w:val="00C26B63"/>
    <w:rsid w:val="00C3005E"/>
    <w:rsid w:val="00C303BD"/>
    <w:rsid w:val="00C358CD"/>
    <w:rsid w:val="00C35B88"/>
    <w:rsid w:val="00C36243"/>
    <w:rsid w:val="00C36C15"/>
    <w:rsid w:val="00C401B9"/>
    <w:rsid w:val="00C40D7A"/>
    <w:rsid w:val="00C4112F"/>
    <w:rsid w:val="00C47117"/>
    <w:rsid w:val="00C47A98"/>
    <w:rsid w:val="00C51799"/>
    <w:rsid w:val="00C5292B"/>
    <w:rsid w:val="00C54FEF"/>
    <w:rsid w:val="00C57F76"/>
    <w:rsid w:val="00C6079A"/>
    <w:rsid w:val="00C62269"/>
    <w:rsid w:val="00C631F6"/>
    <w:rsid w:val="00C6366D"/>
    <w:rsid w:val="00C64910"/>
    <w:rsid w:val="00C650CF"/>
    <w:rsid w:val="00C669FB"/>
    <w:rsid w:val="00C7011D"/>
    <w:rsid w:val="00C70811"/>
    <w:rsid w:val="00C70918"/>
    <w:rsid w:val="00C70C54"/>
    <w:rsid w:val="00C71B0E"/>
    <w:rsid w:val="00C71F7D"/>
    <w:rsid w:val="00C73896"/>
    <w:rsid w:val="00C7393F"/>
    <w:rsid w:val="00C758EF"/>
    <w:rsid w:val="00C76E53"/>
    <w:rsid w:val="00C82214"/>
    <w:rsid w:val="00C909DA"/>
    <w:rsid w:val="00C91973"/>
    <w:rsid w:val="00C9276F"/>
    <w:rsid w:val="00C9444D"/>
    <w:rsid w:val="00C94899"/>
    <w:rsid w:val="00C94BB8"/>
    <w:rsid w:val="00C96495"/>
    <w:rsid w:val="00C96BCB"/>
    <w:rsid w:val="00CA0009"/>
    <w:rsid w:val="00CA1EC2"/>
    <w:rsid w:val="00CA1F94"/>
    <w:rsid w:val="00CA35CC"/>
    <w:rsid w:val="00CA394C"/>
    <w:rsid w:val="00CA3A8B"/>
    <w:rsid w:val="00CA4E7E"/>
    <w:rsid w:val="00CB1CD5"/>
    <w:rsid w:val="00CB3515"/>
    <w:rsid w:val="00CB356D"/>
    <w:rsid w:val="00CB3C11"/>
    <w:rsid w:val="00CB4C43"/>
    <w:rsid w:val="00CB4ED7"/>
    <w:rsid w:val="00CB5A72"/>
    <w:rsid w:val="00CB7285"/>
    <w:rsid w:val="00CC2066"/>
    <w:rsid w:val="00CC4421"/>
    <w:rsid w:val="00CC5402"/>
    <w:rsid w:val="00CC54E4"/>
    <w:rsid w:val="00CC69AB"/>
    <w:rsid w:val="00CC6E5E"/>
    <w:rsid w:val="00CD1C0A"/>
    <w:rsid w:val="00CD3510"/>
    <w:rsid w:val="00CD4CAB"/>
    <w:rsid w:val="00CD5C4A"/>
    <w:rsid w:val="00CD6DEC"/>
    <w:rsid w:val="00CE0ABF"/>
    <w:rsid w:val="00CE13A2"/>
    <w:rsid w:val="00CE253D"/>
    <w:rsid w:val="00CE62AA"/>
    <w:rsid w:val="00CF08E2"/>
    <w:rsid w:val="00CF1F71"/>
    <w:rsid w:val="00CF2DDA"/>
    <w:rsid w:val="00CF3893"/>
    <w:rsid w:val="00CF67B2"/>
    <w:rsid w:val="00D025B9"/>
    <w:rsid w:val="00D04CBE"/>
    <w:rsid w:val="00D053BA"/>
    <w:rsid w:val="00D071A7"/>
    <w:rsid w:val="00D10A63"/>
    <w:rsid w:val="00D11B23"/>
    <w:rsid w:val="00D14533"/>
    <w:rsid w:val="00D14633"/>
    <w:rsid w:val="00D14D90"/>
    <w:rsid w:val="00D1554A"/>
    <w:rsid w:val="00D16D9B"/>
    <w:rsid w:val="00D17074"/>
    <w:rsid w:val="00D2127E"/>
    <w:rsid w:val="00D213C0"/>
    <w:rsid w:val="00D22061"/>
    <w:rsid w:val="00D22B96"/>
    <w:rsid w:val="00D2363D"/>
    <w:rsid w:val="00D248ED"/>
    <w:rsid w:val="00D25573"/>
    <w:rsid w:val="00D255FD"/>
    <w:rsid w:val="00D2640B"/>
    <w:rsid w:val="00D2693A"/>
    <w:rsid w:val="00D26F58"/>
    <w:rsid w:val="00D30A7B"/>
    <w:rsid w:val="00D31BF6"/>
    <w:rsid w:val="00D33231"/>
    <w:rsid w:val="00D357B9"/>
    <w:rsid w:val="00D35D0F"/>
    <w:rsid w:val="00D36D22"/>
    <w:rsid w:val="00D427D5"/>
    <w:rsid w:val="00D43AEF"/>
    <w:rsid w:val="00D44FC2"/>
    <w:rsid w:val="00D471B4"/>
    <w:rsid w:val="00D5081F"/>
    <w:rsid w:val="00D52FEA"/>
    <w:rsid w:val="00D5387D"/>
    <w:rsid w:val="00D53AE9"/>
    <w:rsid w:val="00D53D5F"/>
    <w:rsid w:val="00D546FA"/>
    <w:rsid w:val="00D54939"/>
    <w:rsid w:val="00D5740C"/>
    <w:rsid w:val="00D60EBD"/>
    <w:rsid w:val="00D61688"/>
    <w:rsid w:val="00D61D8F"/>
    <w:rsid w:val="00D624AB"/>
    <w:rsid w:val="00D6795C"/>
    <w:rsid w:val="00D72969"/>
    <w:rsid w:val="00D8013B"/>
    <w:rsid w:val="00D819DF"/>
    <w:rsid w:val="00D8331E"/>
    <w:rsid w:val="00D84661"/>
    <w:rsid w:val="00D84A55"/>
    <w:rsid w:val="00D84F8B"/>
    <w:rsid w:val="00D85022"/>
    <w:rsid w:val="00D87E83"/>
    <w:rsid w:val="00D9274D"/>
    <w:rsid w:val="00D96A8F"/>
    <w:rsid w:val="00D9750E"/>
    <w:rsid w:val="00DA01BF"/>
    <w:rsid w:val="00DA6A0D"/>
    <w:rsid w:val="00DB029B"/>
    <w:rsid w:val="00DB6028"/>
    <w:rsid w:val="00DC1684"/>
    <w:rsid w:val="00DC1F08"/>
    <w:rsid w:val="00DC1FD9"/>
    <w:rsid w:val="00DC604E"/>
    <w:rsid w:val="00DC6F3D"/>
    <w:rsid w:val="00DC75F7"/>
    <w:rsid w:val="00DC7D9D"/>
    <w:rsid w:val="00DD00AD"/>
    <w:rsid w:val="00DD6724"/>
    <w:rsid w:val="00DE0829"/>
    <w:rsid w:val="00DE0E21"/>
    <w:rsid w:val="00DE0EF4"/>
    <w:rsid w:val="00DE1E30"/>
    <w:rsid w:val="00DE476A"/>
    <w:rsid w:val="00DE7E30"/>
    <w:rsid w:val="00DF050A"/>
    <w:rsid w:val="00DF0CA7"/>
    <w:rsid w:val="00DF2164"/>
    <w:rsid w:val="00DF38DD"/>
    <w:rsid w:val="00DF61EC"/>
    <w:rsid w:val="00E0059A"/>
    <w:rsid w:val="00E0154B"/>
    <w:rsid w:val="00E0272E"/>
    <w:rsid w:val="00E02A20"/>
    <w:rsid w:val="00E04EF6"/>
    <w:rsid w:val="00E074F4"/>
    <w:rsid w:val="00E123F7"/>
    <w:rsid w:val="00E1652E"/>
    <w:rsid w:val="00E21BB0"/>
    <w:rsid w:val="00E23477"/>
    <w:rsid w:val="00E23D25"/>
    <w:rsid w:val="00E244E4"/>
    <w:rsid w:val="00E2590C"/>
    <w:rsid w:val="00E273A4"/>
    <w:rsid w:val="00E31072"/>
    <w:rsid w:val="00E322A1"/>
    <w:rsid w:val="00E34E04"/>
    <w:rsid w:val="00E36032"/>
    <w:rsid w:val="00E371B0"/>
    <w:rsid w:val="00E43285"/>
    <w:rsid w:val="00E462A2"/>
    <w:rsid w:val="00E52E3E"/>
    <w:rsid w:val="00E53FB6"/>
    <w:rsid w:val="00E54C22"/>
    <w:rsid w:val="00E55F57"/>
    <w:rsid w:val="00E60AFD"/>
    <w:rsid w:val="00E61363"/>
    <w:rsid w:val="00E6161D"/>
    <w:rsid w:val="00E6763E"/>
    <w:rsid w:val="00E67A1D"/>
    <w:rsid w:val="00E67E69"/>
    <w:rsid w:val="00E706D3"/>
    <w:rsid w:val="00E70D84"/>
    <w:rsid w:val="00E724E3"/>
    <w:rsid w:val="00E72FA7"/>
    <w:rsid w:val="00E74FCF"/>
    <w:rsid w:val="00E7745C"/>
    <w:rsid w:val="00E8184F"/>
    <w:rsid w:val="00E82D51"/>
    <w:rsid w:val="00E84D2A"/>
    <w:rsid w:val="00E91802"/>
    <w:rsid w:val="00E92F5D"/>
    <w:rsid w:val="00E9528B"/>
    <w:rsid w:val="00EA11D8"/>
    <w:rsid w:val="00EA26B5"/>
    <w:rsid w:val="00EA5A64"/>
    <w:rsid w:val="00EA687C"/>
    <w:rsid w:val="00EA752E"/>
    <w:rsid w:val="00EA7BA8"/>
    <w:rsid w:val="00EB1522"/>
    <w:rsid w:val="00EB1955"/>
    <w:rsid w:val="00EB1FA3"/>
    <w:rsid w:val="00EB2455"/>
    <w:rsid w:val="00EB2B95"/>
    <w:rsid w:val="00EB3144"/>
    <w:rsid w:val="00EB3AD9"/>
    <w:rsid w:val="00EB3F38"/>
    <w:rsid w:val="00EBFA8B"/>
    <w:rsid w:val="00EC353F"/>
    <w:rsid w:val="00EC4175"/>
    <w:rsid w:val="00EC5A61"/>
    <w:rsid w:val="00EC66E0"/>
    <w:rsid w:val="00EC735E"/>
    <w:rsid w:val="00ED1B36"/>
    <w:rsid w:val="00ED5FFA"/>
    <w:rsid w:val="00ED6C2D"/>
    <w:rsid w:val="00ED734E"/>
    <w:rsid w:val="00ED7869"/>
    <w:rsid w:val="00EE0480"/>
    <w:rsid w:val="00EE13C2"/>
    <w:rsid w:val="00EE3DFE"/>
    <w:rsid w:val="00EE7FE8"/>
    <w:rsid w:val="00EF1945"/>
    <w:rsid w:val="00EF2AE2"/>
    <w:rsid w:val="00EF5D66"/>
    <w:rsid w:val="00EF658A"/>
    <w:rsid w:val="00EF6E0C"/>
    <w:rsid w:val="00EF73F6"/>
    <w:rsid w:val="00F00C4F"/>
    <w:rsid w:val="00F04CBF"/>
    <w:rsid w:val="00F04EC9"/>
    <w:rsid w:val="00F06493"/>
    <w:rsid w:val="00F12922"/>
    <w:rsid w:val="00F15198"/>
    <w:rsid w:val="00F152DA"/>
    <w:rsid w:val="00F17927"/>
    <w:rsid w:val="00F20151"/>
    <w:rsid w:val="00F20B75"/>
    <w:rsid w:val="00F22881"/>
    <w:rsid w:val="00F22FFB"/>
    <w:rsid w:val="00F23184"/>
    <w:rsid w:val="00F30DD3"/>
    <w:rsid w:val="00F321E6"/>
    <w:rsid w:val="00F32AD6"/>
    <w:rsid w:val="00F33A85"/>
    <w:rsid w:val="00F341C1"/>
    <w:rsid w:val="00F34D54"/>
    <w:rsid w:val="00F362AC"/>
    <w:rsid w:val="00F404C7"/>
    <w:rsid w:val="00F40B5C"/>
    <w:rsid w:val="00F424BB"/>
    <w:rsid w:val="00F44528"/>
    <w:rsid w:val="00F51EDA"/>
    <w:rsid w:val="00F548BB"/>
    <w:rsid w:val="00F5722B"/>
    <w:rsid w:val="00F5785B"/>
    <w:rsid w:val="00F64D57"/>
    <w:rsid w:val="00F66C19"/>
    <w:rsid w:val="00F67048"/>
    <w:rsid w:val="00F674C8"/>
    <w:rsid w:val="00F67629"/>
    <w:rsid w:val="00F67B0F"/>
    <w:rsid w:val="00F76FF2"/>
    <w:rsid w:val="00F77412"/>
    <w:rsid w:val="00F80122"/>
    <w:rsid w:val="00F801EE"/>
    <w:rsid w:val="00F903E7"/>
    <w:rsid w:val="00F90AF3"/>
    <w:rsid w:val="00F9278C"/>
    <w:rsid w:val="00F93523"/>
    <w:rsid w:val="00FA062A"/>
    <w:rsid w:val="00FA351D"/>
    <w:rsid w:val="00FA6E37"/>
    <w:rsid w:val="00FA7707"/>
    <w:rsid w:val="00FB187D"/>
    <w:rsid w:val="00FB1BF4"/>
    <w:rsid w:val="00FB1F59"/>
    <w:rsid w:val="00FB4AEE"/>
    <w:rsid w:val="00FB587B"/>
    <w:rsid w:val="00FB6208"/>
    <w:rsid w:val="00FC0F0A"/>
    <w:rsid w:val="00FC15D3"/>
    <w:rsid w:val="00FC53CC"/>
    <w:rsid w:val="00FC717C"/>
    <w:rsid w:val="00FD0014"/>
    <w:rsid w:val="00FD0B62"/>
    <w:rsid w:val="00FD1539"/>
    <w:rsid w:val="00FD3DF6"/>
    <w:rsid w:val="00FD4CB1"/>
    <w:rsid w:val="00FD5E33"/>
    <w:rsid w:val="00FD677A"/>
    <w:rsid w:val="00FD787B"/>
    <w:rsid w:val="00FE1C35"/>
    <w:rsid w:val="00FE42DD"/>
    <w:rsid w:val="00FE5D58"/>
    <w:rsid w:val="00FE6E60"/>
    <w:rsid w:val="00FE7674"/>
    <w:rsid w:val="00FE7A24"/>
    <w:rsid w:val="00FE7CDF"/>
    <w:rsid w:val="00FE7D65"/>
    <w:rsid w:val="00FF0E30"/>
    <w:rsid w:val="00FF0E39"/>
    <w:rsid w:val="00FF7564"/>
    <w:rsid w:val="00FF78A6"/>
    <w:rsid w:val="00FF7A96"/>
    <w:rsid w:val="03695EB9"/>
    <w:rsid w:val="037BB391"/>
    <w:rsid w:val="03C5303B"/>
    <w:rsid w:val="03FF3798"/>
    <w:rsid w:val="04C8A0E0"/>
    <w:rsid w:val="050BEAC9"/>
    <w:rsid w:val="0538E3F3"/>
    <w:rsid w:val="05BC8443"/>
    <w:rsid w:val="05CE618A"/>
    <w:rsid w:val="068B8D08"/>
    <w:rsid w:val="06A7E844"/>
    <w:rsid w:val="073C823C"/>
    <w:rsid w:val="07B261AE"/>
    <w:rsid w:val="07F760E3"/>
    <w:rsid w:val="09A838D9"/>
    <w:rsid w:val="09B3786B"/>
    <w:rsid w:val="0A7E545A"/>
    <w:rsid w:val="0A87407C"/>
    <w:rsid w:val="0AA0366B"/>
    <w:rsid w:val="0AA29B08"/>
    <w:rsid w:val="0AC24632"/>
    <w:rsid w:val="0BB80651"/>
    <w:rsid w:val="0BDCFCA4"/>
    <w:rsid w:val="0D088363"/>
    <w:rsid w:val="0D3B9FF3"/>
    <w:rsid w:val="0DA3015C"/>
    <w:rsid w:val="0DFC3853"/>
    <w:rsid w:val="0E03F162"/>
    <w:rsid w:val="0E18F812"/>
    <w:rsid w:val="0E6E8FED"/>
    <w:rsid w:val="0E949940"/>
    <w:rsid w:val="0F2201E0"/>
    <w:rsid w:val="0F30EB75"/>
    <w:rsid w:val="0FCB307A"/>
    <w:rsid w:val="107A978C"/>
    <w:rsid w:val="10B042AD"/>
    <w:rsid w:val="10BDD241"/>
    <w:rsid w:val="1104BA6D"/>
    <w:rsid w:val="112DD818"/>
    <w:rsid w:val="1232B8DB"/>
    <w:rsid w:val="124C130E"/>
    <w:rsid w:val="12F6A4E9"/>
    <w:rsid w:val="1370DAF6"/>
    <w:rsid w:val="1391F6E2"/>
    <w:rsid w:val="13A15761"/>
    <w:rsid w:val="13DDB76B"/>
    <w:rsid w:val="141B0B57"/>
    <w:rsid w:val="144FF317"/>
    <w:rsid w:val="14B1D599"/>
    <w:rsid w:val="14C8EFDE"/>
    <w:rsid w:val="154DA99C"/>
    <w:rsid w:val="157AE803"/>
    <w:rsid w:val="16349B8F"/>
    <w:rsid w:val="16B47EA1"/>
    <w:rsid w:val="16EC3073"/>
    <w:rsid w:val="170CF857"/>
    <w:rsid w:val="183DC64F"/>
    <w:rsid w:val="1863CA59"/>
    <w:rsid w:val="18E6E131"/>
    <w:rsid w:val="19151DC0"/>
    <w:rsid w:val="191573EC"/>
    <w:rsid w:val="19BB53B0"/>
    <w:rsid w:val="1AB0EE21"/>
    <w:rsid w:val="1AC95E9D"/>
    <w:rsid w:val="1ACB0EDA"/>
    <w:rsid w:val="1BAE7A03"/>
    <w:rsid w:val="1C62C078"/>
    <w:rsid w:val="1D2EE7D2"/>
    <w:rsid w:val="1D3F3A58"/>
    <w:rsid w:val="1FC87E2B"/>
    <w:rsid w:val="2005EC4B"/>
    <w:rsid w:val="20C425FF"/>
    <w:rsid w:val="20E93A37"/>
    <w:rsid w:val="216AA42F"/>
    <w:rsid w:val="21ACED6D"/>
    <w:rsid w:val="22467FC0"/>
    <w:rsid w:val="234B9240"/>
    <w:rsid w:val="238B2725"/>
    <w:rsid w:val="24095058"/>
    <w:rsid w:val="254812E9"/>
    <w:rsid w:val="25C0F5EE"/>
    <w:rsid w:val="260B3E07"/>
    <w:rsid w:val="269F3393"/>
    <w:rsid w:val="26AF1EB4"/>
    <w:rsid w:val="26EB3CBD"/>
    <w:rsid w:val="270AAE4A"/>
    <w:rsid w:val="273F01F3"/>
    <w:rsid w:val="277648CC"/>
    <w:rsid w:val="27E96532"/>
    <w:rsid w:val="280736EB"/>
    <w:rsid w:val="2902930A"/>
    <w:rsid w:val="29F88271"/>
    <w:rsid w:val="2B26B3C5"/>
    <w:rsid w:val="2B3FC3F7"/>
    <w:rsid w:val="2BE98879"/>
    <w:rsid w:val="2C499A81"/>
    <w:rsid w:val="2CE3B3B4"/>
    <w:rsid w:val="2D054CD8"/>
    <w:rsid w:val="2D1600AB"/>
    <w:rsid w:val="2D8558DA"/>
    <w:rsid w:val="2F94A09F"/>
    <w:rsid w:val="3004DCCB"/>
    <w:rsid w:val="3047AD56"/>
    <w:rsid w:val="31196C45"/>
    <w:rsid w:val="31691198"/>
    <w:rsid w:val="31E971CE"/>
    <w:rsid w:val="31FF402C"/>
    <w:rsid w:val="326E3549"/>
    <w:rsid w:val="32A4E5BE"/>
    <w:rsid w:val="3385422F"/>
    <w:rsid w:val="33A11E99"/>
    <w:rsid w:val="33DDA390"/>
    <w:rsid w:val="34681D83"/>
    <w:rsid w:val="346F1843"/>
    <w:rsid w:val="34785B9C"/>
    <w:rsid w:val="34A12882"/>
    <w:rsid w:val="35045021"/>
    <w:rsid w:val="35211290"/>
    <w:rsid w:val="354B9843"/>
    <w:rsid w:val="355F6300"/>
    <w:rsid w:val="36BC901D"/>
    <w:rsid w:val="37BA85BE"/>
    <w:rsid w:val="39F483B3"/>
    <w:rsid w:val="3A6CF078"/>
    <w:rsid w:val="3A70BB5B"/>
    <w:rsid w:val="3AE6B463"/>
    <w:rsid w:val="3B1E7D7F"/>
    <w:rsid w:val="3B263F9C"/>
    <w:rsid w:val="3B6AE685"/>
    <w:rsid w:val="3B89A3D9"/>
    <w:rsid w:val="3BF5731D"/>
    <w:rsid w:val="3DC5E83F"/>
    <w:rsid w:val="3DE068F7"/>
    <w:rsid w:val="3E33E15C"/>
    <w:rsid w:val="3E843B32"/>
    <w:rsid w:val="424C3F01"/>
    <w:rsid w:val="42E7BB8C"/>
    <w:rsid w:val="4534A2F4"/>
    <w:rsid w:val="479AD6A6"/>
    <w:rsid w:val="47BBB4FA"/>
    <w:rsid w:val="483F653A"/>
    <w:rsid w:val="4922DDE0"/>
    <w:rsid w:val="4934DF83"/>
    <w:rsid w:val="49C3F5C1"/>
    <w:rsid w:val="4A59B6A2"/>
    <w:rsid w:val="4A7FB27F"/>
    <w:rsid w:val="4B1FC89B"/>
    <w:rsid w:val="4B5B212F"/>
    <w:rsid w:val="4B5D5116"/>
    <w:rsid w:val="4B613A24"/>
    <w:rsid w:val="4B65B499"/>
    <w:rsid w:val="4C22860E"/>
    <w:rsid w:val="4CE56138"/>
    <w:rsid w:val="4D12134B"/>
    <w:rsid w:val="4D3B2C19"/>
    <w:rsid w:val="4DC1ECEF"/>
    <w:rsid w:val="4DCD9926"/>
    <w:rsid w:val="4DD5D0A6"/>
    <w:rsid w:val="4E19728C"/>
    <w:rsid w:val="4E7956DB"/>
    <w:rsid w:val="4F9AF49D"/>
    <w:rsid w:val="4FD64102"/>
    <w:rsid w:val="504E36A5"/>
    <w:rsid w:val="50F39E8F"/>
    <w:rsid w:val="52017CC1"/>
    <w:rsid w:val="5206F2C9"/>
    <w:rsid w:val="524AE918"/>
    <w:rsid w:val="52630588"/>
    <w:rsid w:val="52D45F18"/>
    <w:rsid w:val="535BEF16"/>
    <w:rsid w:val="5364E3B7"/>
    <w:rsid w:val="53E356C4"/>
    <w:rsid w:val="53E6F74E"/>
    <w:rsid w:val="54698CBB"/>
    <w:rsid w:val="54CAE7E6"/>
    <w:rsid w:val="55036A0E"/>
    <w:rsid w:val="560BFFDA"/>
    <w:rsid w:val="568CDFFC"/>
    <w:rsid w:val="569F3A6F"/>
    <w:rsid w:val="5708AF8A"/>
    <w:rsid w:val="57DB9A12"/>
    <w:rsid w:val="58681325"/>
    <w:rsid w:val="597FECF6"/>
    <w:rsid w:val="59851D12"/>
    <w:rsid w:val="59B15ECB"/>
    <w:rsid w:val="5A787CF2"/>
    <w:rsid w:val="5AC0A746"/>
    <w:rsid w:val="5B11670C"/>
    <w:rsid w:val="5B81CA17"/>
    <w:rsid w:val="5C9F23C4"/>
    <w:rsid w:val="5CE84D51"/>
    <w:rsid w:val="5D8AF931"/>
    <w:rsid w:val="5E263922"/>
    <w:rsid w:val="5E3AF425"/>
    <w:rsid w:val="5EB30328"/>
    <w:rsid w:val="5EDAADA4"/>
    <w:rsid w:val="5F33EE81"/>
    <w:rsid w:val="6102CDC2"/>
    <w:rsid w:val="628F1191"/>
    <w:rsid w:val="62FDC7AF"/>
    <w:rsid w:val="648E40C9"/>
    <w:rsid w:val="64B80DA5"/>
    <w:rsid w:val="65411472"/>
    <w:rsid w:val="65888CF1"/>
    <w:rsid w:val="661283C3"/>
    <w:rsid w:val="665459E4"/>
    <w:rsid w:val="6899AC5F"/>
    <w:rsid w:val="6961B1EC"/>
    <w:rsid w:val="698BFAA6"/>
    <w:rsid w:val="69CB2040"/>
    <w:rsid w:val="69E941EA"/>
    <w:rsid w:val="6A1DAECF"/>
    <w:rsid w:val="6A345EFC"/>
    <w:rsid w:val="6A46853E"/>
    <w:rsid w:val="6B5F6808"/>
    <w:rsid w:val="6BF0BB17"/>
    <w:rsid w:val="6C39FBF5"/>
    <w:rsid w:val="6C5500A9"/>
    <w:rsid w:val="6C5503AE"/>
    <w:rsid w:val="6D2FE06A"/>
    <w:rsid w:val="6D957B10"/>
    <w:rsid w:val="6E9070BE"/>
    <w:rsid w:val="6F5036B3"/>
    <w:rsid w:val="7017DF1A"/>
    <w:rsid w:val="704B1F94"/>
    <w:rsid w:val="70BA0A01"/>
    <w:rsid w:val="710CCEDF"/>
    <w:rsid w:val="71E3D15F"/>
    <w:rsid w:val="7257517B"/>
    <w:rsid w:val="7269AC3B"/>
    <w:rsid w:val="72903CCF"/>
    <w:rsid w:val="72AF0A28"/>
    <w:rsid w:val="737AE11D"/>
    <w:rsid w:val="737C08E6"/>
    <w:rsid w:val="74A01C34"/>
    <w:rsid w:val="753DE4DD"/>
    <w:rsid w:val="757C284F"/>
    <w:rsid w:val="75D0B6BA"/>
    <w:rsid w:val="7613030C"/>
    <w:rsid w:val="7618A206"/>
    <w:rsid w:val="7620D0E3"/>
    <w:rsid w:val="767A3CA0"/>
    <w:rsid w:val="7703E760"/>
    <w:rsid w:val="770E9008"/>
    <w:rsid w:val="784AB7B5"/>
    <w:rsid w:val="78D042F4"/>
    <w:rsid w:val="7988FD01"/>
    <w:rsid w:val="7A4DB13B"/>
    <w:rsid w:val="7A9F3B87"/>
    <w:rsid w:val="7B3361F5"/>
    <w:rsid w:val="7C15DFC5"/>
    <w:rsid w:val="7C293D42"/>
    <w:rsid w:val="7CE4A3D2"/>
    <w:rsid w:val="7D13F643"/>
    <w:rsid w:val="7D46C614"/>
    <w:rsid w:val="7DB722F8"/>
    <w:rsid w:val="7E648A83"/>
    <w:rsid w:val="7EF5FF36"/>
    <w:rsid w:val="7F154261"/>
    <w:rsid w:val="7F41D64F"/>
    <w:rsid w:val="7F50430E"/>
    <w:rsid w:val="7F85F5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7B3D11"/>
  <w15:docId w15:val="{6F3EB026-67E5-409B-B61F-18A86D56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021E"/>
    <w:rPr>
      <w:rFonts w:ascii="Times New Roman" w:eastAsia="Times New Roman" w:hAnsi="Times New Roman"/>
      <w:sz w:val="24"/>
      <w:szCs w:val="24"/>
      <w:lang w:eastAsia="pl-PL"/>
    </w:rPr>
  </w:style>
  <w:style w:type="paragraph" w:styleId="Nagwek1">
    <w:name w:val="heading 1"/>
    <w:basedOn w:val="Normalny"/>
    <w:next w:val="Normalny"/>
    <w:link w:val="Nagwek1Znak"/>
    <w:qFormat/>
    <w:rsid w:val="00FD4CB1"/>
    <w:pPr>
      <w:keepNext/>
      <w:outlineLvl w:val="0"/>
    </w:pPr>
    <w:rPr>
      <w:b/>
      <w:bCs/>
    </w:rPr>
  </w:style>
  <w:style w:type="paragraph" w:styleId="Nagwek2">
    <w:name w:val="heading 2"/>
    <w:basedOn w:val="Normalny"/>
    <w:next w:val="Normalny"/>
    <w:link w:val="Nagwek2Znak"/>
    <w:semiHidden/>
    <w:unhideWhenUsed/>
    <w:qFormat/>
    <w:rsid w:val="00AA0387"/>
    <w:pPr>
      <w:keepNext/>
      <w:spacing w:before="240" w:after="60"/>
      <w:outlineLvl w:val="1"/>
    </w:pPr>
    <w:rPr>
      <w:rFonts w:ascii="Cambria" w:hAnsi="Cambria"/>
      <w:b/>
      <w:bCs/>
      <w:i/>
      <w:iCs/>
      <w:sz w:val="28"/>
      <w:szCs w:val="28"/>
    </w:rPr>
  </w:style>
  <w:style w:type="paragraph" w:styleId="Nagwek4">
    <w:name w:val="heading 4"/>
    <w:basedOn w:val="Normalny"/>
    <w:next w:val="Normalny"/>
    <w:link w:val="Nagwek4Znak"/>
    <w:qFormat/>
    <w:rsid w:val="00FD4CB1"/>
    <w:pPr>
      <w:keepNext/>
      <w:autoSpaceDE w:val="0"/>
      <w:autoSpaceDN w:val="0"/>
      <w:adjustRightInd w:val="0"/>
      <w:spacing w:line="360" w:lineRule="auto"/>
      <w:ind w:left="1418"/>
      <w:outlineLvl w:val="3"/>
    </w:pPr>
    <w:rPr>
      <w:rFonts w:ascii="TimesNewRoman,Italic" w:hAnsi="TimesNewRoman,Italic"/>
      <w:i/>
      <w:iCs/>
      <w:color w:val="000000"/>
    </w:rPr>
  </w:style>
  <w:style w:type="paragraph" w:styleId="Nagwek6">
    <w:name w:val="heading 6"/>
    <w:basedOn w:val="Normalny"/>
    <w:next w:val="Normalny"/>
    <w:link w:val="Nagwek6Znak"/>
    <w:uiPriority w:val="9"/>
    <w:qFormat/>
    <w:rsid w:val="005A6839"/>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D4CB1"/>
    <w:rPr>
      <w:rFonts w:ascii="Times New Roman" w:eastAsia="Times New Roman" w:hAnsi="Times New Roman" w:cs="Times New Roman"/>
      <w:b/>
      <w:bCs/>
      <w:sz w:val="24"/>
      <w:szCs w:val="24"/>
      <w:lang w:eastAsia="pl-PL"/>
    </w:rPr>
  </w:style>
  <w:style w:type="character" w:customStyle="1" w:styleId="Nagwek4Znak">
    <w:name w:val="Nagłówek 4 Znak"/>
    <w:link w:val="Nagwek4"/>
    <w:rsid w:val="00FD4CB1"/>
    <w:rPr>
      <w:rFonts w:ascii="TimesNewRoman,Italic" w:eastAsia="Times New Roman" w:hAnsi="TimesNewRoman,Italic" w:cs="Times New Roman"/>
      <w:i/>
      <w:iCs/>
      <w:color w:val="000000"/>
      <w:sz w:val="24"/>
      <w:szCs w:val="24"/>
      <w:lang w:eastAsia="pl-PL"/>
    </w:rPr>
  </w:style>
  <w:style w:type="paragraph" w:styleId="Tekstpodstawowy">
    <w:name w:val="Body Text"/>
    <w:aliases w:val="Tekst podstawowy-bold,b,bt,Tekst podstawowy Znak Znak Znak Znak Znak Znak Znak Znak,block style,wypunktowanie,szaro,numerowany,aga,Tekst podstawowyG,b1,Tekst podstawowy Znak Znak,(F2),anita1"/>
    <w:basedOn w:val="Normalny"/>
    <w:link w:val="TekstpodstawowyZnak"/>
    <w:semiHidden/>
    <w:rsid w:val="00FD4CB1"/>
    <w:pPr>
      <w:autoSpaceDE w:val="0"/>
      <w:autoSpaceDN w:val="0"/>
      <w:adjustRightInd w:val="0"/>
      <w:jc w:val="both"/>
    </w:pPr>
    <w:rPr>
      <w:szCs w:val="23"/>
    </w:rPr>
  </w:style>
  <w:style w:type="character" w:customStyle="1" w:styleId="TekstpodstawowyZnak">
    <w:name w:val="Tekst podstawowy Znak"/>
    <w:aliases w:val="Tekst podstawowy-bold Znak,b Znak,bt Znak,Tekst podstawowy Znak Znak Znak Znak Znak Znak Znak Znak Znak,block style Znak,wypunktowanie Znak,szaro Znak,numerowany Znak,aga Znak,Tekst podstawowyG Znak,b1 Znak,(F2) Znak,anita1 Znak"/>
    <w:link w:val="Tekstpodstawowy"/>
    <w:semiHidden/>
    <w:rsid w:val="00FD4CB1"/>
    <w:rPr>
      <w:rFonts w:ascii="Times New Roman" w:eastAsia="Times New Roman" w:hAnsi="Times New Roman" w:cs="Times New Roman"/>
      <w:sz w:val="24"/>
      <w:szCs w:val="23"/>
      <w:lang w:eastAsia="pl-PL"/>
    </w:rPr>
  </w:style>
  <w:style w:type="paragraph" w:customStyle="1" w:styleId="NormalnyWyjustowany">
    <w:name w:val="Normalny + Wyjustowany"/>
    <w:basedOn w:val="Normalny"/>
    <w:rsid w:val="00FD4CB1"/>
    <w:pPr>
      <w:jc w:val="both"/>
    </w:pPr>
    <w:rPr>
      <w:bCs/>
      <w:sz w:val="20"/>
      <w:szCs w:val="20"/>
    </w:rPr>
  </w:style>
  <w:style w:type="paragraph" w:styleId="Tekstpodstawowy3">
    <w:name w:val="Body Text 3"/>
    <w:basedOn w:val="Normalny"/>
    <w:link w:val="Tekstpodstawowy3Znak"/>
    <w:semiHidden/>
    <w:rsid w:val="00FD4CB1"/>
    <w:pPr>
      <w:spacing w:after="120"/>
    </w:pPr>
    <w:rPr>
      <w:sz w:val="16"/>
      <w:szCs w:val="16"/>
    </w:rPr>
  </w:style>
  <w:style w:type="character" w:customStyle="1" w:styleId="Tekstpodstawowy3Znak">
    <w:name w:val="Tekst podstawowy 3 Znak"/>
    <w:link w:val="Tekstpodstawowy3"/>
    <w:semiHidden/>
    <w:rsid w:val="00FD4CB1"/>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semiHidden/>
    <w:rsid w:val="00FD4CB1"/>
    <w:pPr>
      <w:spacing w:after="120" w:line="480" w:lineRule="auto"/>
    </w:pPr>
    <w:rPr>
      <w:sz w:val="20"/>
      <w:szCs w:val="20"/>
    </w:rPr>
  </w:style>
  <w:style w:type="character" w:customStyle="1" w:styleId="Tekstpodstawowy2Znak">
    <w:name w:val="Tekst podstawowy 2 Znak"/>
    <w:link w:val="Tekstpodstawowy2"/>
    <w:semiHidden/>
    <w:rsid w:val="00FD4CB1"/>
    <w:rPr>
      <w:rFonts w:ascii="Times New Roman" w:eastAsia="Times New Roman" w:hAnsi="Times New Roman" w:cs="Times New Roman"/>
      <w:sz w:val="20"/>
      <w:szCs w:val="20"/>
      <w:lang w:eastAsia="pl-PL"/>
    </w:rPr>
  </w:style>
  <w:style w:type="paragraph" w:styleId="NormalnyWeb">
    <w:name w:val="Normal (Web)"/>
    <w:basedOn w:val="Normalny"/>
    <w:uiPriority w:val="99"/>
    <w:rsid w:val="00FD4CB1"/>
    <w:pPr>
      <w:spacing w:before="319" w:after="319" w:line="240" w:lineRule="atLeast"/>
    </w:pPr>
    <w:rPr>
      <w:rFonts w:ascii="Tahoma" w:hAnsi="Tahoma" w:cs="Tahoma"/>
      <w:color w:val="000000"/>
      <w:sz w:val="17"/>
      <w:szCs w:val="17"/>
    </w:rPr>
  </w:style>
  <w:style w:type="paragraph" w:styleId="Spistreci1">
    <w:name w:val="toc 1"/>
    <w:basedOn w:val="Normalny"/>
    <w:next w:val="Normalny"/>
    <w:autoRedefine/>
    <w:semiHidden/>
    <w:rsid w:val="00FD4CB1"/>
    <w:pPr>
      <w:spacing w:before="120" w:after="120"/>
    </w:pPr>
    <w:rPr>
      <w:b/>
      <w:bCs/>
      <w:caps/>
      <w:sz w:val="20"/>
      <w:szCs w:val="20"/>
    </w:rPr>
  </w:style>
  <w:style w:type="character" w:styleId="Pogrubienie">
    <w:name w:val="Strong"/>
    <w:qFormat/>
    <w:rsid w:val="00FD4CB1"/>
    <w:rPr>
      <w:b/>
      <w:bCs/>
    </w:rPr>
  </w:style>
  <w:style w:type="paragraph" w:styleId="Akapitzlist">
    <w:name w:val="List Paragraph"/>
    <w:aliases w:val="Numerowanie,List Paragraph"/>
    <w:basedOn w:val="Normalny"/>
    <w:link w:val="AkapitzlistZnak"/>
    <w:uiPriority w:val="34"/>
    <w:qFormat/>
    <w:rsid w:val="007710F3"/>
    <w:pPr>
      <w:ind w:left="708"/>
    </w:p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 Exposant 3 Point,number,16 Poi"/>
    <w:unhideWhenUsed/>
    <w:rsid w:val="007710F3"/>
    <w:rPr>
      <w:vertAlign w:val="superscript"/>
    </w:rPr>
  </w:style>
  <w:style w:type="paragraph" w:customStyle="1" w:styleId="Default">
    <w:name w:val="Default"/>
    <w:uiPriority w:val="99"/>
    <w:rsid w:val="00DF61EC"/>
    <w:pPr>
      <w:autoSpaceDE w:val="0"/>
      <w:autoSpaceDN w:val="0"/>
      <w:adjustRightInd w:val="0"/>
    </w:pPr>
    <w:rPr>
      <w:rFonts w:ascii="Arial" w:hAnsi="Arial" w:cs="Arial"/>
      <w:color w:val="000000"/>
      <w:sz w:val="24"/>
      <w:szCs w:val="24"/>
      <w:lang w:eastAsia="en-US"/>
    </w:rPr>
  </w:style>
  <w:style w:type="character" w:styleId="Hipercze">
    <w:name w:val="Hyperlink"/>
    <w:uiPriority w:val="99"/>
    <w:unhideWhenUsed/>
    <w:rsid w:val="00C25F3E"/>
    <w:rPr>
      <w:color w:val="0000FF"/>
      <w:u w:val="single"/>
    </w:rPr>
  </w:style>
  <w:style w:type="paragraph" w:customStyle="1" w:styleId="Akapit">
    <w:name w:val="Akapit"/>
    <w:basedOn w:val="Nagwek6"/>
    <w:rsid w:val="005A6839"/>
    <w:pPr>
      <w:keepNext/>
      <w:spacing w:before="0" w:after="0" w:line="360" w:lineRule="auto"/>
      <w:jc w:val="both"/>
    </w:pPr>
    <w:rPr>
      <w:rFonts w:ascii="Times New Roman" w:hAnsi="Times New Roman"/>
      <w:b w:val="0"/>
      <w:bCs w:val="0"/>
      <w:sz w:val="24"/>
      <w:szCs w:val="24"/>
    </w:rPr>
  </w:style>
  <w:style w:type="character" w:customStyle="1" w:styleId="Nagwek6Znak">
    <w:name w:val="Nagłówek 6 Znak"/>
    <w:link w:val="Nagwek6"/>
    <w:uiPriority w:val="9"/>
    <w:semiHidden/>
    <w:rsid w:val="005A6839"/>
    <w:rPr>
      <w:rFonts w:ascii="Calibri" w:eastAsia="Times New Roman" w:hAnsi="Calibri" w:cs="Times New Roman"/>
      <w:b/>
      <w:bCs/>
      <w:sz w:val="22"/>
      <w:szCs w:val="22"/>
    </w:rPr>
  </w:style>
  <w:style w:type="character" w:styleId="Odwoaniedokomentarza">
    <w:name w:val="annotation reference"/>
    <w:uiPriority w:val="99"/>
    <w:semiHidden/>
    <w:rsid w:val="00830110"/>
    <w:rPr>
      <w:sz w:val="16"/>
      <w:szCs w:val="16"/>
    </w:rPr>
  </w:style>
  <w:style w:type="paragraph" w:styleId="Tekstkomentarza">
    <w:name w:val="annotation text"/>
    <w:aliases w:val="Znak"/>
    <w:basedOn w:val="Normalny"/>
    <w:link w:val="TekstkomentarzaZnak"/>
    <w:uiPriority w:val="99"/>
    <w:rsid w:val="00830110"/>
    <w:rPr>
      <w:sz w:val="20"/>
      <w:szCs w:val="20"/>
    </w:rPr>
  </w:style>
  <w:style w:type="paragraph" w:styleId="Tematkomentarza">
    <w:name w:val="annotation subject"/>
    <w:basedOn w:val="Tekstkomentarza"/>
    <w:next w:val="Tekstkomentarza"/>
    <w:semiHidden/>
    <w:rsid w:val="00830110"/>
    <w:rPr>
      <w:b/>
      <w:bCs/>
    </w:rPr>
  </w:style>
  <w:style w:type="paragraph" w:styleId="Tekstdymka">
    <w:name w:val="Balloon Text"/>
    <w:basedOn w:val="Normalny"/>
    <w:semiHidden/>
    <w:rsid w:val="00830110"/>
    <w:rPr>
      <w:rFonts w:ascii="Tahoma" w:hAnsi="Tahoma" w:cs="Tahoma"/>
      <w:sz w:val="16"/>
      <w:szCs w:val="16"/>
    </w:rPr>
  </w:style>
  <w:style w:type="paragraph" w:customStyle="1" w:styleId="ZnakZnak">
    <w:name w:val="Znak Znak"/>
    <w:basedOn w:val="Normalny"/>
    <w:rsid w:val="005A268A"/>
    <w:pPr>
      <w:spacing w:line="360" w:lineRule="auto"/>
      <w:jc w:val="both"/>
    </w:pPr>
    <w:rPr>
      <w:rFonts w:ascii="Verdana" w:hAnsi="Verdana"/>
      <w:sz w:val="20"/>
      <w:szCs w:val="20"/>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ootnote text,Fußnote,FOOTNOTES"/>
    <w:basedOn w:val="Normalny"/>
    <w:link w:val="TekstprzypisudolnegoZnak"/>
    <w:uiPriority w:val="99"/>
    <w:qFormat/>
    <w:rsid w:val="001804BB"/>
    <w:pPr>
      <w:suppressAutoHyphens/>
      <w:ind w:firstLine="720"/>
      <w:jc w:val="both"/>
    </w:pPr>
    <w:rPr>
      <w:szCs w:val="20"/>
      <w:lang w:eastAsia="ar-SA"/>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ootnote text Znak"/>
    <w:link w:val="Tekstprzypisudolnego"/>
    <w:uiPriority w:val="99"/>
    <w:rsid w:val="001804BB"/>
    <w:rPr>
      <w:rFonts w:ascii="Times New Roman" w:eastAsia="Times New Roman" w:hAnsi="Times New Roman"/>
      <w:sz w:val="24"/>
      <w:lang w:eastAsia="ar-SA"/>
    </w:rPr>
  </w:style>
  <w:style w:type="character" w:customStyle="1" w:styleId="AkapitzlistZnak">
    <w:name w:val="Akapit z listą Znak"/>
    <w:aliases w:val="Numerowanie Znak,List Paragraph Znak"/>
    <w:link w:val="Akapitzlist"/>
    <w:uiPriority w:val="34"/>
    <w:locked/>
    <w:rsid w:val="001804BB"/>
    <w:rPr>
      <w:rFonts w:ascii="Times New Roman" w:eastAsia="Times New Roman" w:hAnsi="Times New Roman"/>
      <w:sz w:val="24"/>
      <w:szCs w:val="24"/>
    </w:rPr>
  </w:style>
  <w:style w:type="paragraph" w:customStyle="1" w:styleId="Kolorowalistaakcent11">
    <w:name w:val="Kolorowa lista — akcent 11"/>
    <w:basedOn w:val="Normalny"/>
    <w:uiPriority w:val="99"/>
    <w:rsid w:val="001804BB"/>
    <w:pPr>
      <w:spacing w:after="200" w:line="276" w:lineRule="auto"/>
      <w:ind w:left="720"/>
      <w:contextualSpacing/>
    </w:pPr>
    <w:rPr>
      <w:rFonts w:ascii="Calibri" w:eastAsia="Calibri" w:hAnsi="Calibri"/>
      <w:sz w:val="22"/>
      <w:szCs w:val="22"/>
      <w:lang w:eastAsia="en-US"/>
    </w:rPr>
  </w:style>
  <w:style w:type="paragraph" w:styleId="Zwykytekst">
    <w:name w:val="Plain Text"/>
    <w:basedOn w:val="Normalny"/>
    <w:link w:val="ZwykytekstZnak"/>
    <w:uiPriority w:val="99"/>
    <w:rsid w:val="00095A13"/>
    <w:rPr>
      <w:rFonts w:ascii="Calibri" w:eastAsia="Calibri" w:hAnsi="Calibri"/>
      <w:sz w:val="22"/>
      <w:szCs w:val="21"/>
      <w:lang w:eastAsia="en-US"/>
    </w:rPr>
  </w:style>
  <w:style w:type="character" w:customStyle="1" w:styleId="ZwykytekstZnak">
    <w:name w:val="Zwykły tekst Znak"/>
    <w:link w:val="Zwykytekst"/>
    <w:uiPriority w:val="99"/>
    <w:rsid w:val="00095A13"/>
    <w:rPr>
      <w:sz w:val="22"/>
      <w:szCs w:val="21"/>
      <w:lang w:eastAsia="en-US"/>
    </w:rPr>
  </w:style>
  <w:style w:type="character" w:customStyle="1" w:styleId="apple-converted-space">
    <w:name w:val="apple-converted-space"/>
    <w:rsid w:val="00ED6C2D"/>
  </w:style>
  <w:style w:type="character" w:customStyle="1" w:styleId="Teksttreci">
    <w:name w:val="Tekst treści_"/>
    <w:link w:val="Teksttreci0"/>
    <w:uiPriority w:val="99"/>
    <w:rsid w:val="00ED6C2D"/>
    <w:rPr>
      <w:rFonts w:ascii="Times New Roman" w:eastAsia="Times New Roman" w:hAnsi="Times New Roman"/>
      <w:sz w:val="23"/>
      <w:szCs w:val="23"/>
      <w:shd w:val="clear" w:color="auto" w:fill="FFFFFF"/>
    </w:rPr>
  </w:style>
  <w:style w:type="paragraph" w:customStyle="1" w:styleId="Teksttreci0">
    <w:name w:val="Tekst treści"/>
    <w:basedOn w:val="Normalny"/>
    <w:link w:val="Teksttreci"/>
    <w:uiPriority w:val="99"/>
    <w:rsid w:val="00ED6C2D"/>
    <w:pPr>
      <w:widowControl w:val="0"/>
      <w:shd w:val="clear" w:color="auto" w:fill="FFFFFF"/>
      <w:spacing w:before="3120" w:line="278" w:lineRule="exact"/>
      <w:ind w:hanging="540"/>
      <w:jc w:val="center"/>
    </w:pPr>
    <w:rPr>
      <w:sz w:val="23"/>
      <w:szCs w:val="23"/>
    </w:rPr>
  </w:style>
  <w:style w:type="paragraph" w:styleId="Nagwek">
    <w:name w:val="header"/>
    <w:basedOn w:val="Normalny"/>
    <w:link w:val="NagwekZnak"/>
    <w:unhideWhenUsed/>
    <w:rsid w:val="007E57D7"/>
    <w:pPr>
      <w:tabs>
        <w:tab w:val="center" w:pos="4536"/>
        <w:tab w:val="right" w:pos="9072"/>
      </w:tabs>
    </w:pPr>
  </w:style>
  <w:style w:type="character" w:customStyle="1" w:styleId="NagwekZnak">
    <w:name w:val="Nagłówek Znak"/>
    <w:link w:val="Nagwek"/>
    <w:uiPriority w:val="99"/>
    <w:rsid w:val="007E57D7"/>
    <w:rPr>
      <w:rFonts w:ascii="Times New Roman" w:eastAsia="Times New Roman" w:hAnsi="Times New Roman"/>
      <w:sz w:val="24"/>
      <w:szCs w:val="24"/>
    </w:rPr>
  </w:style>
  <w:style w:type="paragraph" w:styleId="Stopka">
    <w:name w:val="footer"/>
    <w:basedOn w:val="Normalny"/>
    <w:link w:val="StopkaZnak"/>
    <w:uiPriority w:val="99"/>
    <w:unhideWhenUsed/>
    <w:rsid w:val="007E57D7"/>
    <w:pPr>
      <w:tabs>
        <w:tab w:val="center" w:pos="4536"/>
        <w:tab w:val="right" w:pos="9072"/>
      </w:tabs>
    </w:pPr>
  </w:style>
  <w:style w:type="character" w:customStyle="1" w:styleId="StopkaZnak">
    <w:name w:val="Stopka Znak"/>
    <w:link w:val="Stopka"/>
    <w:uiPriority w:val="99"/>
    <w:rsid w:val="007E57D7"/>
    <w:rPr>
      <w:rFonts w:ascii="Times New Roman" w:eastAsia="Times New Roman" w:hAnsi="Times New Roman"/>
      <w:sz w:val="24"/>
      <w:szCs w:val="24"/>
    </w:rPr>
  </w:style>
  <w:style w:type="paragraph" w:styleId="Tekstpodstawowywcity2">
    <w:name w:val="Body Text Indent 2"/>
    <w:basedOn w:val="Normalny"/>
    <w:link w:val="Tekstpodstawowywcity2Znak"/>
    <w:uiPriority w:val="99"/>
    <w:semiHidden/>
    <w:unhideWhenUsed/>
    <w:rsid w:val="001A6699"/>
    <w:pPr>
      <w:spacing w:after="120" w:line="480" w:lineRule="auto"/>
      <w:ind w:left="283"/>
    </w:pPr>
  </w:style>
  <w:style w:type="character" w:customStyle="1" w:styleId="Tekstpodstawowywcity2Znak">
    <w:name w:val="Tekst podstawowy wcięty 2 Znak"/>
    <w:link w:val="Tekstpodstawowywcity2"/>
    <w:uiPriority w:val="99"/>
    <w:semiHidden/>
    <w:rsid w:val="001A6699"/>
    <w:rPr>
      <w:rFonts w:ascii="Times New Roman" w:eastAsia="Times New Roman" w:hAnsi="Times New Roman"/>
      <w:sz w:val="24"/>
      <w:szCs w:val="24"/>
    </w:rPr>
  </w:style>
  <w:style w:type="character" w:customStyle="1" w:styleId="TekstkomentarzaZnak">
    <w:name w:val="Tekst komentarza Znak"/>
    <w:aliases w:val="Znak Znak1"/>
    <w:link w:val="Tekstkomentarza"/>
    <w:uiPriority w:val="99"/>
    <w:rsid w:val="001A6699"/>
    <w:rPr>
      <w:rFonts w:ascii="Times New Roman" w:eastAsia="Times New Roman" w:hAnsi="Times New Roman"/>
    </w:rPr>
  </w:style>
  <w:style w:type="paragraph" w:styleId="Poprawka">
    <w:name w:val="Revision"/>
    <w:hidden/>
    <w:uiPriority w:val="99"/>
    <w:semiHidden/>
    <w:rsid w:val="00FE5D58"/>
    <w:rPr>
      <w:rFonts w:ascii="Times New Roman" w:eastAsia="Times New Roman" w:hAnsi="Times New Roman"/>
      <w:sz w:val="24"/>
      <w:szCs w:val="24"/>
      <w:lang w:eastAsia="pl-PL"/>
    </w:rPr>
  </w:style>
  <w:style w:type="paragraph" w:styleId="Tytu">
    <w:name w:val="Title"/>
    <w:basedOn w:val="Normalny"/>
    <w:link w:val="TytuZnak"/>
    <w:qFormat/>
    <w:rsid w:val="00183ABC"/>
    <w:pPr>
      <w:jc w:val="center"/>
    </w:pPr>
    <w:rPr>
      <w:b/>
      <w:bCs/>
    </w:rPr>
  </w:style>
  <w:style w:type="character" w:customStyle="1" w:styleId="TytuZnak">
    <w:name w:val="Tytuł Znak"/>
    <w:link w:val="Tytu"/>
    <w:rsid w:val="00183ABC"/>
    <w:rPr>
      <w:rFonts w:ascii="Times New Roman" w:eastAsia="Times New Roman" w:hAnsi="Times New Roman"/>
      <w:b/>
      <w:bCs/>
      <w:sz w:val="24"/>
      <w:szCs w:val="24"/>
    </w:rPr>
  </w:style>
  <w:style w:type="character" w:customStyle="1" w:styleId="Nagwek2Znak">
    <w:name w:val="Nagłówek 2 Znak"/>
    <w:link w:val="Nagwek2"/>
    <w:semiHidden/>
    <w:rsid w:val="00AA0387"/>
    <w:rPr>
      <w:rFonts w:ascii="Cambria" w:eastAsia="Times New Roman" w:hAnsi="Cambria"/>
      <w:b/>
      <w:bCs/>
      <w:i/>
      <w:iCs/>
      <w:sz w:val="28"/>
      <w:szCs w:val="28"/>
    </w:rPr>
  </w:style>
  <w:style w:type="character" w:customStyle="1" w:styleId="Nierozpoznanawzmianka1">
    <w:name w:val="Nierozpoznana wzmianka1"/>
    <w:uiPriority w:val="99"/>
    <w:semiHidden/>
    <w:unhideWhenUsed/>
    <w:rsid w:val="00840D6A"/>
    <w:rPr>
      <w:color w:val="605E5C"/>
      <w:shd w:val="clear" w:color="auto" w:fill="E1DFDD"/>
    </w:rPr>
  </w:style>
  <w:style w:type="paragraph" w:customStyle="1" w:styleId="TYTUAKTUprzedmiotregulacjiustawylubrozporzdzenia">
    <w:name w:val="TYTUŁ_AKTU – przedmiot regulacji ustawy lub rozporządzenia"/>
    <w:next w:val="Normalny"/>
    <w:uiPriority w:val="6"/>
    <w:qFormat/>
    <w:rsid w:val="007D536F"/>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Tekstpodstawowywcity21">
    <w:name w:val="Tekst podstawowy wcięty 21"/>
    <w:basedOn w:val="Normalny"/>
    <w:uiPriority w:val="99"/>
    <w:rsid w:val="004355ED"/>
    <w:pPr>
      <w:suppressAutoHyphens/>
      <w:ind w:left="360" w:hanging="357"/>
      <w:jc w:val="both"/>
    </w:pPr>
    <w:rPr>
      <w:lang w:eastAsia="ar-SA"/>
    </w:rPr>
  </w:style>
  <w:style w:type="paragraph" w:styleId="Tekstprzypisukocowego">
    <w:name w:val="endnote text"/>
    <w:basedOn w:val="Normalny"/>
    <w:link w:val="TekstprzypisukocowegoZnak"/>
    <w:uiPriority w:val="99"/>
    <w:semiHidden/>
    <w:unhideWhenUsed/>
    <w:rsid w:val="00E8184F"/>
    <w:rPr>
      <w:sz w:val="20"/>
      <w:szCs w:val="20"/>
    </w:rPr>
  </w:style>
  <w:style w:type="character" w:customStyle="1" w:styleId="TekstprzypisukocowegoZnak">
    <w:name w:val="Tekst przypisu końcowego Znak"/>
    <w:link w:val="Tekstprzypisukocowego"/>
    <w:uiPriority w:val="99"/>
    <w:semiHidden/>
    <w:rsid w:val="00E8184F"/>
    <w:rPr>
      <w:rFonts w:ascii="Times New Roman" w:eastAsia="Times New Roman" w:hAnsi="Times New Roman"/>
    </w:rPr>
  </w:style>
  <w:style w:type="character" w:styleId="Odwoanieprzypisukocowego">
    <w:name w:val="endnote reference"/>
    <w:uiPriority w:val="99"/>
    <w:semiHidden/>
    <w:unhideWhenUsed/>
    <w:rsid w:val="00E8184F"/>
    <w:rPr>
      <w:vertAlign w:val="superscript"/>
    </w:rPr>
  </w:style>
  <w:style w:type="paragraph" w:customStyle="1" w:styleId="Ingenmellomrom1">
    <w:name w:val="Ingen mellomrom1"/>
    <w:uiPriority w:val="99"/>
    <w:rsid w:val="009559CC"/>
    <w:pPr>
      <w:suppressAutoHyphens/>
    </w:pPr>
    <w:rPr>
      <w:rFonts w:eastAsia="Times New Roman" w:cs="Calibri"/>
      <w:sz w:val="22"/>
      <w:szCs w:val="22"/>
      <w:lang w:val="en-US" w:eastAsia="ar-SA"/>
    </w:rPr>
  </w:style>
  <w:style w:type="paragraph" w:customStyle="1" w:styleId="ListParagraph1">
    <w:name w:val="List Paragraph1"/>
    <w:basedOn w:val="Normalny"/>
    <w:uiPriority w:val="34"/>
    <w:qFormat/>
    <w:rsid w:val="00EE13C2"/>
    <w:pPr>
      <w:ind w:left="720"/>
      <w:contextualSpacing/>
    </w:pPr>
  </w:style>
  <w:style w:type="character" w:customStyle="1" w:styleId="resphrtranslation">
    <w:name w:val="res_phr_translation"/>
    <w:rsid w:val="00EE13C2"/>
  </w:style>
  <w:style w:type="character" w:customStyle="1" w:styleId="dictdef">
    <w:name w:val="dictdef"/>
    <w:rsid w:val="00EE13C2"/>
  </w:style>
  <w:style w:type="character" w:customStyle="1" w:styleId="hps">
    <w:name w:val="hps"/>
    <w:rsid w:val="000B1A58"/>
  </w:style>
  <w:style w:type="paragraph" w:customStyle="1" w:styleId="Tekstpodstawowywcity31">
    <w:name w:val="Tekst podstawowy wcięty 31"/>
    <w:basedOn w:val="Normalny"/>
    <w:rsid w:val="00B3447A"/>
    <w:pPr>
      <w:suppressAutoHyphens/>
      <w:ind w:left="1080"/>
    </w:pPr>
    <w:rPr>
      <w:i/>
      <w:szCs w:val="20"/>
      <w:lang w:val="en-US" w:eastAsia="ar-SA"/>
    </w:rPr>
  </w:style>
  <w:style w:type="paragraph" w:customStyle="1" w:styleId="paragraph">
    <w:name w:val="paragraph"/>
    <w:basedOn w:val="Normalny"/>
    <w:rsid w:val="00A220D2"/>
    <w:pPr>
      <w:spacing w:before="100" w:beforeAutospacing="1" w:after="100" w:afterAutospacing="1"/>
    </w:pPr>
  </w:style>
  <w:style w:type="character" w:customStyle="1" w:styleId="normaltextrun">
    <w:name w:val="normaltextrun"/>
    <w:basedOn w:val="Domylnaczcionkaakapitu"/>
    <w:rsid w:val="00A220D2"/>
  </w:style>
  <w:style w:type="character" w:customStyle="1" w:styleId="eop">
    <w:name w:val="eop"/>
    <w:basedOn w:val="Domylnaczcionkaakapitu"/>
    <w:rsid w:val="00A220D2"/>
  </w:style>
  <w:style w:type="character" w:customStyle="1" w:styleId="Wzmianka1">
    <w:name w:val="Wzmianka1"/>
    <w:basedOn w:val="Domylnaczcionkaakapitu"/>
    <w:uiPriority w:val="99"/>
    <w:unhideWhenUsed/>
    <w:rsid w:val="00EB3AD9"/>
    <w:rPr>
      <w:color w:val="2B579A"/>
      <w:shd w:val="clear" w:color="auto" w:fill="E1DFDD"/>
    </w:rPr>
  </w:style>
  <w:style w:type="paragraph" w:customStyle="1" w:styleId="Normalny1">
    <w:name w:val="Normalny1"/>
    <w:basedOn w:val="Normalny"/>
    <w:rsid w:val="000C5FC2"/>
    <w:pPr>
      <w:spacing w:before="100" w:beforeAutospacing="1" w:after="100" w:afterAutospacing="1"/>
    </w:pPr>
  </w:style>
  <w:style w:type="character" w:customStyle="1" w:styleId="Wzmianka2">
    <w:name w:val="Wzmianka2"/>
    <w:basedOn w:val="Domylnaczcionkaakapitu"/>
    <w:uiPriority w:val="99"/>
    <w:unhideWhenUsed/>
    <w:rsid w:val="00AA24C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6682">
      <w:bodyDiv w:val="1"/>
      <w:marLeft w:val="0"/>
      <w:marRight w:val="0"/>
      <w:marTop w:val="0"/>
      <w:marBottom w:val="0"/>
      <w:divBdr>
        <w:top w:val="none" w:sz="0" w:space="0" w:color="auto"/>
        <w:left w:val="none" w:sz="0" w:space="0" w:color="auto"/>
        <w:bottom w:val="none" w:sz="0" w:space="0" w:color="auto"/>
        <w:right w:val="none" w:sz="0" w:space="0" w:color="auto"/>
      </w:divBdr>
    </w:div>
    <w:div w:id="511341366">
      <w:bodyDiv w:val="1"/>
      <w:marLeft w:val="0"/>
      <w:marRight w:val="0"/>
      <w:marTop w:val="0"/>
      <w:marBottom w:val="0"/>
      <w:divBdr>
        <w:top w:val="none" w:sz="0" w:space="0" w:color="auto"/>
        <w:left w:val="none" w:sz="0" w:space="0" w:color="auto"/>
        <w:bottom w:val="none" w:sz="0" w:space="0" w:color="auto"/>
        <w:right w:val="none" w:sz="0" w:space="0" w:color="auto"/>
      </w:divBdr>
    </w:div>
    <w:div w:id="513611064">
      <w:bodyDiv w:val="1"/>
      <w:marLeft w:val="0"/>
      <w:marRight w:val="0"/>
      <w:marTop w:val="0"/>
      <w:marBottom w:val="0"/>
      <w:divBdr>
        <w:top w:val="none" w:sz="0" w:space="0" w:color="auto"/>
        <w:left w:val="none" w:sz="0" w:space="0" w:color="auto"/>
        <w:bottom w:val="none" w:sz="0" w:space="0" w:color="auto"/>
        <w:right w:val="none" w:sz="0" w:space="0" w:color="auto"/>
      </w:divBdr>
    </w:div>
    <w:div w:id="607856319">
      <w:bodyDiv w:val="1"/>
      <w:marLeft w:val="0"/>
      <w:marRight w:val="0"/>
      <w:marTop w:val="0"/>
      <w:marBottom w:val="0"/>
      <w:divBdr>
        <w:top w:val="none" w:sz="0" w:space="0" w:color="auto"/>
        <w:left w:val="none" w:sz="0" w:space="0" w:color="auto"/>
        <w:bottom w:val="none" w:sz="0" w:space="0" w:color="auto"/>
        <w:right w:val="none" w:sz="0" w:space="0" w:color="auto"/>
      </w:divBdr>
    </w:div>
    <w:div w:id="721641348">
      <w:bodyDiv w:val="1"/>
      <w:marLeft w:val="0"/>
      <w:marRight w:val="0"/>
      <w:marTop w:val="0"/>
      <w:marBottom w:val="0"/>
      <w:divBdr>
        <w:top w:val="none" w:sz="0" w:space="0" w:color="auto"/>
        <w:left w:val="none" w:sz="0" w:space="0" w:color="auto"/>
        <w:bottom w:val="none" w:sz="0" w:space="0" w:color="auto"/>
        <w:right w:val="none" w:sz="0" w:space="0" w:color="auto"/>
      </w:divBdr>
      <w:divsChild>
        <w:div w:id="617107818">
          <w:marLeft w:val="0"/>
          <w:marRight w:val="0"/>
          <w:marTop w:val="0"/>
          <w:marBottom w:val="0"/>
          <w:divBdr>
            <w:top w:val="none" w:sz="0" w:space="0" w:color="auto"/>
            <w:left w:val="none" w:sz="0" w:space="0" w:color="auto"/>
            <w:bottom w:val="none" w:sz="0" w:space="0" w:color="auto"/>
            <w:right w:val="none" w:sz="0" w:space="0" w:color="auto"/>
          </w:divBdr>
        </w:div>
        <w:div w:id="1517617830">
          <w:marLeft w:val="0"/>
          <w:marRight w:val="0"/>
          <w:marTop w:val="0"/>
          <w:marBottom w:val="0"/>
          <w:divBdr>
            <w:top w:val="none" w:sz="0" w:space="0" w:color="auto"/>
            <w:left w:val="none" w:sz="0" w:space="0" w:color="auto"/>
            <w:bottom w:val="none" w:sz="0" w:space="0" w:color="auto"/>
            <w:right w:val="none" w:sz="0" w:space="0" w:color="auto"/>
          </w:divBdr>
        </w:div>
        <w:div w:id="1965768025">
          <w:marLeft w:val="0"/>
          <w:marRight w:val="0"/>
          <w:marTop w:val="0"/>
          <w:marBottom w:val="0"/>
          <w:divBdr>
            <w:top w:val="none" w:sz="0" w:space="0" w:color="auto"/>
            <w:left w:val="none" w:sz="0" w:space="0" w:color="auto"/>
            <w:bottom w:val="none" w:sz="0" w:space="0" w:color="auto"/>
            <w:right w:val="none" w:sz="0" w:space="0" w:color="auto"/>
          </w:divBdr>
        </w:div>
        <w:div w:id="2036688699">
          <w:marLeft w:val="0"/>
          <w:marRight w:val="0"/>
          <w:marTop w:val="0"/>
          <w:marBottom w:val="0"/>
          <w:divBdr>
            <w:top w:val="none" w:sz="0" w:space="0" w:color="auto"/>
            <w:left w:val="none" w:sz="0" w:space="0" w:color="auto"/>
            <w:bottom w:val="none" w:sz="0" w:space="0" w:color="auto"/>
            <w:right w:val="none" w:sz="0" w:space="0" w:color="auto"/>
          </w:divBdr>
        </w:div>
      </w:divsChild>
    </w:div>
    <w:div w:id="880945925">
      <w:bodyDiv w:val="1"/>
      <w:marLeft w:val="0"/>
      <w:marRight w:val="0"/>
      <w:marTop w:val="0"/>
      <w:marBottom w:val="0"/>
      <w:divBdr>
        <w:top w:val="none" w:sz="0" w:space="0" w:color="auto"/>
        <w:left w:val="none" w:sz="0" w:space="0" w:color="auto"/>
        <w:bottom w:val="none" w:sz="0" w:space="0" w:color="auto"/>
        <w:right w:val="none" w:sz="0" w:space="0" w:color="auto"/>
      </w:divBdr>
      <w:divsChild>
        <w:div w:id="186722071">
          <w:marLeft w:val="0"/>
          <w:marRight w:val="0"/>
          <w:marTop w:val="0"/>
          <w:marBottom w:val="0"/>
          <w:divBdr>
            <w:top w:val="none" w:sz="0" w:space="0" w:color="auto"/>
            <w:left w:val="none" w:sz="0" w:space="0" w:color="auto"/>
            <w:bottom w:val="none" w:sz="0" w:space="0" w:color="auto"/>
            <w:right w:val="none" w:sz="0" w:space="0" w:color="auto"/>
          </w:divBdr>
        </w:div>
        <w:div w:id="873351470">
          <w:marLeft w:val="0"/>
          <w:marRight w:val="0"/>
          <w:marTop w:val="0"/>
          <w:marBottom w:val="0"/>
          <w:divBdr>
            <w:top w:val="none" w:sz="0" w:space="0" w:color="auto"/>
            <w:left w:val="none" w:sz="0" w:space="0" w:color="auto"/>
            <w:bottom w:val="none" w:sz="0" w:space="0" w:color="auto"/>
            <w:right w:val="none" w:sz="0" w:space="0" w:color="auto"/>
          </w:divBdr>
        </w:div>
      </w:divsChild>
    </w:div>
    <w:div w:id="934051301">
      <w:bodyDiv w:val="1"/>
      <w:marLeft w:val="0"/>
      <w:marRight w:val="0"/>
      <w:marTop w:val="0"/>
      <w:marBottom w:val="0"/>
      <w:divBdr>
        <w:top w:val="none" w:sz="0" w:space="0" w:color="auto"/>
        <w:left w:val="none" w:sz="0" w:space="0" w:color="auto"/>
        <w:bottom w:val="none" w:sz="0" w:space="0" w:color="auto"/>
        <w:right w:val="none" w:sz="0" w:space="0" w:color="auto"/>
      </w:divBdr>
      <w:divsChild>
        <w:div w:id="61101273">
          <w:marLeft w:val="0"/>
          <w:marRight w:val="0"/>
          <w:marTop w:val="0"/>
          <w:marBottom w:val="0"/>
          <w:divBdr>
            <w:top w:val="none" w:sz="0" w:space="0" w:color="auto"/>
            <w:left w:val="none" w:sz="0" w:space="0" w:color="auto"/>
            <w:bottom w:val="none" w:sz="0" w:space="0" w:color="auto"/>
            <w:right w:val="none" w:sz="0" w:space="0" w:color="auto"/>
          </w:divBdr>
          <w:divsChild>
            <w:div w:id="1300378571">
              <w:marLeft w:val="0"/>
              <w:marRight w:val="0"/>
              <w:marTop w:val="0"/>
              <w:marBottom w:val="0"/>
              <w:divBdr>
                <w:top w:val="none" w:sz="0" w:space="0" w:color="auto"/>
                <w:left w:val="none" w:sz="0" w:space="0" w:color="auto"/>
                <w:bottom w:val="none" w:sz="0" w:space="0" w:color="auto"/>
                <w:right w:val="none" w:sz="0" w:space="0" w:color="auto"/>
              </w:divBdr>
              <w:divsChild>
                <w:div w:id="15029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31961">
      <w:bodyDiv w:val="1"/>
      <w:marLeft w:val="0"/>
      <w:marRight w:val="0"/>
      <w:marTop w:val="0"/>
      <w:marBottom w:val="0"/>
      <w:divBdr>
        <w:top w:val="none" w:sz="0" w:space="0" w:color="auto"/>
        <w:left w:val="none" w:sz="0" w:space="0" w:color="auto"/>
        <w:bottom w:val="none" w:sz="0" w:space="0" w:color="auto"/>
        <w:right w:val="none" w:sz="0" w:space="0" w:color="auto"/>
      </w:divBdr>
    </w:div>
    <w:div w:id="1317613796">
      <w:bodyDiv w:val="1"/>
      <w:marLeft w:val="0"/>
      <w:marRight w:val="0"/>
      <w:marTop w:val="0"/>
      <w:marBottom w:val="0"/>
      <w:divBdr>
        <w:top w:val="none" w:sz="0" w:space="0" w:color="auto"/>
        <w:left w:val="none" w:sz="0" w:space="0" w:color="auto"/>
        <w:bottom w:val="none" w:sz="0" w:space="0" w:color="auto"/>
        <w:right w:val="none" w:sz="0" w:space="0" w:color="auto"/>
      </w:divBdr>
    </w:div>
    <w:div w:id="1444957831">
      <w:bodyDiv w:val="1"/>
      <w:marLeft w:val="0"/>
      <w:marRight w:val="0"/>
      <w:marTop w:val="0"/>
      <w:marBottom w:val="0"/>
      <w:divBdr>
        <w:top w:val="none" w:sz="0" w:space="0" w:color="auto"/>
        <w:left w:val="none" w:sz="0" w:space="0" w:color="auto"/>
        <w:bottom w:val="none" w:sz="0" w:space="0" w:color="auto"/>
        <w:right w:val="none" w:sz="0" w:space="0" w:color="auto"/>
      </w:divBdr>
    </w:div>
    <w:div w:id="1681347132">
      <w:bodyDiv w:val="1"/>
      <w:marLeft w:val="0"/>
      <w:marRight w:val="0"/>
      <w:marTop w:val="0"/>
      <w:marBottom w:val="0"/>
      <w:divBdr>
        <w:top w:val="none" w:sz="0" w:space="0" w:color="auto"/>
        <w:left w:val="none" w:sz="0" w:space="0" w:color="auto"/>
        <w:bottom w:val="none" w:sz="0" w:space="0" w:color="auto"/>
        <w:right w:val="none" w:sz="0" w:space="0" w:color="auto"/>
      </w:divBdr>
    </w:div>
    <w:div w:id="18896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36B2260-DBD4-9D46-992C-52823439C377}">
    <t:Anchor>
      <t:Comment id="1741566344"/>
    </t:Anchor>
    <t:History>
      <t:Event id="{01D0E1E7-6BA6-5B46-BA68-C476A8563BA8}" time="2023-09-29T16:20:27.015Z">
        <t:Attribution userId="S::katarzyna.spiewok@zmp.poznan.pl::ab763b79-4287-4fbb-974e-80f0df8b2c17" userProvider="AD" userName="Katarzyna Śpiewok"/>
        <t:Anchor>
          <t:Comment id="1741566344"/>
        </t:Anchor>
        <t:Create/>
      </t:Event>
      <t:Event id="{15902240-A458-FF46-AF77-632A8FE4905A}" time="2023-09-29T16:20:27.015Z">
        <t:Attribution userId="S::katarzyna.spiewok@zmp.poznan.pl::ab763b79-4287-4fbb-974e-80f0df8b2c17" userProvider="AD" userName="Katarzyna Śpiewok"/>
        <t:Anchor>
          <t:Comment id="1741566344"/>
        </t:Anchor>
        <t:Assign userId="S::lukasz.brzenczek@zmp.poznan.pl::b53473b6-18e1-4a18-b03e-8bac4fa61787" userProvider="AD" userName="Łukasz Brzenczek"/>
      </t:Event>
      <t:Event id="{B02BB907-62E7-9745-8EF8-BB19F3FBE3A0}" time="2023-09-29T16:20:27.015Z">
        <t:Attribution userId="S::katarzyna.spiewok@zmp.poznan.pl::ab763b79-4287-4fbb-974e-80f0df8b2c17" userProvider="AD" userName="Katarzyna Śpiewok"/>
        <t:Anchor>
          <t:Comment id="1741566344"/>
        </t:Anchor>
        <t:SetTitle title="@Łukasz Brzenczek czy w umówię partnerstwa krajowego powinny się znaleźć jakieś zapisy dotyczące pomocy publicznej czy to proces zupełnie odrębny, którego tutaj nie powinniśmy uwzględniać"/>
      </t:Event>
    </t:History>
  </t:Task>
  <t:Task id="{7EE5894D-C9CC-1343-ACD0-E3B6ADFA4503}">
    <t:Anchor>
      <t:Comment id="632525755"/>
    </t:Anchor>
    <t:History>
      <t:Event id="{FEF1373B-DE0F-2B47-AB9E-680097E39928}" time="2023-10-03T12:23:58.47Z">
        <t:Attribution userId="S::katarzyna.spiewok@zmp.poznan.pl::ab763b79-4287-4fbb-974e-80f0df8b2c17" userProvider="AD" userName="Katarzyna Śpiewok"/>
        <t:Anchor>
          <t:Comment id="1959537499"/>
        </t:Anchor>
        <t:Create/>
      </t:Event>
      <t:Event id="{113990C0-DFA9-9D44-92E9-5C3D072B4ECD}" time="2023-10-03T12:23:58.47Z">
        <t:Attribution userId="S::katarzyna.spiewok@zmp.poznan.pl::ab763b79-4287-4fbb-974e-80f0df8b2c17" userProvider="AD" userName="Katarzyna Śpiewok"/>
        <t:Anchor>
          <t:Comment id="1959537499"/>
        </t:Anchor>
        <t:Assign userId="S::agnieszka.dawydzik@zmp.poznan.pl::c86ed70c-4f35-46b3-811d-42a8d77d1d49" userProvider="AD" userName="Agnieszka Dawydzik"/>
      </t:Event>
      <t:Event id="{A4EE3F13-508B-5D4A-8A7A-F8C3E6E0FEFC}" time="2023-10-03T12:23:58.47Z">
        <t:Attribution userId="S::katarzyna.spiewok@zmp.poznan.pl::ab763b79-4287-4fbb-974e-80f0df8b2c17" userProvider="AD" userName="Katarzyna Śpiewok"/>
        <t:Anchor>
          <t:Comment id="1959537499"/>
        </t:Anchor>
        <t:SetTitle title="@Agnieszka Dawydzik wprost z regulacji"/>
      </t:Event>
      <t:Event id="{B3CCB7C3-B615-0146-8974-B01A72C78685}" time="2023-10-03T12:24:28.839Z">
        <t:Attribution userId="S::katarzyna.spiewok@zmp.poznan.pl::ab763b79-4287-4fbb-974e-80f0df8b2c17" userProvider="AD" userName="Katarzyna Śpiewok"/>
        <t:Progress percentComplete="100"/>
      </t:Event>
      <t:Event id="{62D48057-C702-264A-96C5-208F36105743}" time="2023-10-03T12:24:40.947Z">
        <t:Attribution userId="S::katarzyna.spiewok@zmp.poznan.pl::ab763b79-4287-4fbb-974e-80f0df8b2c17" userProvider="AD" userName="Katarzyna Śpiewok"/>
        <t:Progress percentComplete="0"/>
      </t:Event>
    </t:History>
  </t:Task>
  <t:Task id="{16B0B69B-86C6-4E9A-94BE-C654296854BF}">
    <t:Anchor>
      <t:Comment id="683664138"/>
    </t:Anchor>
    <t:History>
      <t:Event id="{BE26E5A8-59D5-4BCB-898F-19F72B748B3F}" time="2023-09-29T16:51:42.764Z">
        <t:Attribution userId="S::katarzyna.spiewok@zmp.poznan.pl::ab763b79-4287-4fbb-974e-80f0df8b2c17" userProvider="AD" userName="Katarzyna Śpiewok"/>
        <t:Anchor>
          <t:Comment id="413065363"/>
        </t:Anchor>
        <t:Create/>
      </t:Event>
      <t:Event id="{7CF376EB-827C-40AB-9973-B501373EFD82}" time="2023-09-29T16:51:42.764Z">
        <t:Attribution userId="S::katarzyna.spiewok@zmp.poznan.pl::ab763b79-4287-4fbb-974e-80f0df8b2c17" userProvider="AD" userName="Katarzyna Śpiewok"/>
        <t:Anchor>
          <t:Comment id="413065363"/>
        </t:Anchor>
        <t:Assign userId="S::agnieszka.dawydzik@zmp.poznan.pl::c86ed70c-4f35-46b3-811d-42a8d77d1d49" userProvider="AD" userName="Agnieszka Dawydzik"/>
      </t:Event>
      <t:Event id="{7D33E6CF-300C-4ACC-9BFA-4933DD2E79EC}" time="2023-09-29T16:51:42.764Z">
        <t:Attribution userId="S::katarzyna.spiewok@zmp.poznan.pl::ab763b79-4287-4fbb-974e-80f0df8b2c17" userProvider="AD" userName="Katarzyna Śpiewok"/>
        <t:Anchor>
          <t:Comment id="413065363"/>
        </t:Anchor>
        <t:SetTitle title="@Agnieszka Dawydzik MFiPR jest niekonsekwentny - Regulamin miał regulować wyłącznie proces naboru i wyboru wniosków; proponuję się tego trzymać i wszystko co ma obowiązywać po zawarciu umowy wrzucać do wytycznych. A odpowiadając na Twoje pytani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CC0E3CE2A54B54BB22D466FF976E0CA" ma:contentTypeVersion="18" ma:contentTypeDescription="Utwórz nowy dokument." ma:contentTypeScope="" ma:versionID="02a03ab42743ab1ad3c5cd50fb324bab">
  <xsd:schema xmlns:xsd="http://www.w3.org/2001/XMLSchema" xmlns:xs="http://www.w3.org/2001/XMLSchema" xmlns:p="http://schemas.microsoft.com/office/2006/metadata/properties" xmlns:ns3="cc04306a-7e29-4598-8bc0-52e63436a2cf" xmlns:ns4="797f1dc2-8d94-4174-b000-101e7575fb6c" targetNamespace="http://schemas.microsoft.com/office/2006/metadata/properties" ma:root="true" ma:fieldsID="b1e9c4a691be58c829641df062e88c59" ns3:_="" ns4:_="">
    <xsd:import namespace="cc04306a-7e29-4598-8bc0-52e63436a2cf"/>
    <xsd:import namespace="797f1dc2-8d94-4174-b000-101e7575fb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4306a-7e29-4598-8bc0-52e63436a2cf"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7f1dc2-8d94-4174-b000-101e7575fb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97f1dc2-8d94-4174-b000-101e7575fb6c" xsi:nil="true"/>
  </documentManagement>
</p:properties>
</file>

<file path=customXml/itemProps1.xml><?xml version="1.0" encoding="utf-8"?>
<ds:datastoreItem xmlns:ds="http://schemas.openxmlformats.org/officeDocument/2006/customXml" ds:itemID="{C110B5E8-6D57-42BD-A8A4-73F13C94EAB7}">
  <ds:schemaRefs>
    <ds:schemaRef ds:uri="http://schemas.openxmlformats.org/officeDocument/2006/bibliography"/>
  </ds:schemaRefs>
</ds:datastoreItem>
</file>

<file path=customXml/itemProps2.xml><?xml version="1.0" encoding="utf-8"?>
<ds:datastoreItem xmlns:ds="http://schemas.openxmlformats.org/officeDocument/2006/customXml" ds:itemID="{848B7586-545E-4BE7-BD5E-1783FEC54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4306a-7e29-4598-8bc0-52e63436a2cf"/>
    <ds:schemaRef ds:uri="797f1dc2-8d94-4174-b000-101e7575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FB1AC9-13CF-4C85-A372-3DDFC88579D3}">
  <ds:schemaRefs>
    <ds:schemaRef ds:uri="http://schemas.microsoft.com/sharepoint/v3/contenttype/forms"/>
  </ds:schemaRefs>
</ds:datastoreItem>
</file>

<file path=customXml/itemProps4.xml><?xml version="1.0" encoding="utf-8"?>
<ds:datastoreItem xmlns:ds="http://schemas.openxmlformats.org/officeDocument/2006/customXml" ds:itemID="{82EE8399-0ABB-4A32-B3E1-16D9AEA710AF}">
  <ds:schemaRef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797f1dc2-8d94-4174-b000-101e7575fb6c"/>
    <ds:schemaRef ds:uri="http://schemas.openxmlformats.org/package/2006/metadata/core-properties"/>
    <ds:schemaRef ds:uri="cc04306a-7e29-4598-8bc0-52e63436a2c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11</Pages>
  <Words>3281</Words>
  <Characters>19690</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Załącznik nr 1</vt:lpstr>
    </vt:vector>
  </TitlesOfParts>
  <Company>Microsoft</Company>
  <LinksUpToDate>false</LinksUpToDate>
  <CharactersWithSpaces>22926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ewojciechowska</dc:creator>
  <cp:keywords>, docId:8C59A27E2F30D7AF73AEA77316737A65</cp:keywords>
  <cp:lastModifiedBy>Zbrojkiewicz-Zamęcka Katarzyna</cp:lastModifiedBy>
  <cp:revision>15</cp:revision>
  <cp:lastPrinted>2019-10-16T19:36:00Z</cp:lastPrinted>
  <dcterms:created xsi:type="dcterms:W3CDTF">2024-02-02T11:43:00Z</dcterms:created>
  <dcterms:modified xsi:type="dcterms:W3CDTF">2024-03-01T11:53:00Z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0x0101003CC0E3CE2A54B54BB22D466FF976E0CA</vt:lpwstr>
  </property>
  <property fmtid="{D5CDD505-2E9C-101B-9397-08002B2CF9AE}" pid="3" name="MediaServiceImageTags">
    <vt:lpwstr/>
  </property>
</Properties>
</file>